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Lines="100" w:after="50" w:line="360" w:lineRule="auto"/>
        <w:ind w:left="0"/>
        <w:jc w:val="left"/>
      </w:pPr>
      <w:r>
        <w:rPr>
          <w:rFonts w:ascii="宋体" w:hAnsi="Times New Roman" w:eastAsia="宋体"/>
        </w:rPr>
        <w:t>7.1</w:t>
      </w:r>
    </w:p>
    <w:p>
      <w:pPr>
        <w:pStyle w:val="4"/>
        <w:spacing w:beforeLines="100" w:after="50" w:line="360" w:lineRule="auto"/>
        <w:ind w:left="0"/>
        <w:jc w:val="left"/>
      </w:pPr>
      <w:bookmarkStart w:id="0" w:name="k0x0X"/>
      <w:r>
        <w:rPr>
          <w:rFonts w:ascii="宋体" w:hAnsi="Times New Roman" w:eastAsia="宋体"/>
        </w:rPr>
        <w:t>1、眼睛截取</w:t>
      </w:r>
    </w:p>
    <w:bookmarkEnd w:id="0"/>
    <w:p>
      <w:pPr>
        <w:spacing w:beforeLines="100" w:after="50" w:line="360" w:lineRule="auto"/>
        <w:ind w:left="0"/>
        <w:jc w:val="left"/>
      </w:pPr>
      <w:bookmarkStart w:id="1" w:name="u2b4934b7"/>
      <w:r>
        <w:rPr>
          <w:rFonts w:ascii="宋体" w:hAnsi="Times New Roman" w:eastAsia="宋体"/>
          <w:b w:val="0"/>
          <w:i w:val="0"/>
          <w:color w:val="000000"/>
          <w:sz w:val="22"/>
        </w:rPr>
        <w:t>采用基于Haar特征的眼睛检测方法，首先将左右眼在图像中截取出来，此方法检测精度不是很高，会出现误判情况，后期可改用深度学习的方法。</w:t>
      </w:r>
    </w:p>
    <w:bookmarkEnd w:id="1"/>
    <w:p>
      <w:pPr>
        <w:spacing w:beforeLines="100" w:after="50" w:line="360" w:lineRule="auto"/>
        <w:ind w:left="0"/>
        <w:jc w:val="left"/>
      </w:pPr>
      <w:bookmarkStart w:id="2" w:name="WCLth"/>
      <w:bookmarkStart w:id="3" w:name="udeb6d7aa"/>
      <w:r>
        <w:rPr>
          <w:rFonts w:ascii="宋体" w:eastAsia="宋体"/>
        </w:rPr>
        <w:drawing>
          <wp:inline distT="0" distB="0" distL="0" distR="0">
            <wp:extent cx="4910455" cy="18542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910667" cy="1854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2"/>
    </w:p>
    <w:bookmarkEnd w:id="3"/>
    <w:p>
      <w:pPr>
        <w:pStyle w:val="4"/>
        <w:spacing w:beforeLines="100" w:after="50" w:line="360" w:lineRule="auto"/>
        <w:ind w:left="0"/>
        <w:jc w:val="left"/>
      </w:pPr>
      <w:bookmarkStart w:id="4" w:name="yHmbd"/>
      <w:r>
        <w:rPr>
          <w:rFonts w:ascii="宋体" w:hAnsi="Times New Roman" w:eastAsia="宋体"/>
        </w:rPr>
        <w:t>2、眼睛图像预处理</w:t>
      </w:r>
    </w:p>
    <w:bookmarkEnd w:id="4"/>
    <w:p>
      <w:pPr>
        <w:spacing w:beforeLines="100" w:after="50" w:line="360" w:lineRule="auto"/>
        <w:ind w:left="0"/>
        <w:jc w:val="left"/>
      </w:pPr>
      <w:bookmarkStart w:id="5" w:name="u37e4734e"/>
      <w:r>
        <w:rPr>
          <w:rFonts w:ascii="宋体" w:hAnsi="Times New Roman" w:eastAsia="宋体"/>
          <w:b w:val="0"/>
          <w:i w:val="0"/>
          <w:color w:val="000000"/>
          <w:sz w:val="22"/>
        </w:rPr>
        <w:t>使用高斯滤波、开运算、闭运算对图像进行处理，去除睫毛等噪声干扰。</w:t>
      </w:r>
    </w:p>
    <w:bookmarkEnd w:id="5"/>
    <w:p>
      <w:pPr>
        <w:pStyle w:val="4"/>
        <w:spacing w:beforeLines="100" w:after="50" w:line="360" w:lineRule="auto"/>
        <w:ind w:left="0"/>
        <w:jc w:val="left"/>
      </w:pPr>
      <w:bookmarkStart w:id="6" w:name="f4AzF"/>
      <w:r>
        <w:rPr>
          <w:rFonts w:ascii="宋体" w:hAnsi="Times New Roman" w:eastAsia="宋体"/>
        </w:rPr>
        <w:t>3、瞳孔粗定位</w:t>
      </w:r>
    </w:p>
    <w:bookmarkEnd w:id="6"/>
    <w:p>
      <w:pPr>
        <w:spacing w:beforeLines="100" w:after="50" w:line="360" w:lineRule="auto"/>
        <w:ind w:left="0"/>
        <w:jc w:val="left"/>
      </w:pPr>
      <w:bookmarkStart w:id="7" w:name="u743ba8b6"/>
      <w:r>
        <w:rPr>
          <w:rFonts w:ascii="宋体" w:hAnsi="Times New Roman" w:eastAsia="宋体"/>
          <w:b w:val="0"/>
          <w:i w:val="0"/>
          <w:color w:val="000000"/>
          <w:sz w:val="24"/>
        </w:rPr>
        <w:t>使用Haar算子粗略定位瞳孔。类似于级联分类器中使用的特征，特征检测器的核心思想可以用卷积来解释。为了找到可能的瞳孔区域，我们将图像与给定半径的类Haar中心环绕特征进行卷积。我们对用户指定的最小值和最大值之间的一组可能半径重复此操作，并在（x,y）和半径的3D空间上找到最强响应。假设该最强响应的位置是瞳孔区域的中心，该区域的大小由相应的半径确定。</w:t>
      </w:r>
    </w:p>
    <w:bookmarkEnd w:id="7"/>
    <w:p>
      <w:pPr>
        <w:spacing w:beforeLines="100" w:after="50" w:line="360" w:lineRule="auto"/>
        <w:ind w:left="0"/>
        <w:jc w:val="left"/>
      </w:pPr>
      <w:bookmarkStart w:id="8" w:name="u82333d5f"/>
      <w:r>
        <w:rPr>
          <w:rFonts w:ascii="宋体" w:hAnsi="Times New Roman" w:eastAsia="宋体"/>
          <w:b w:val="0"/>
          <w:i w:val="0"/>
          <w:color w:val="000000"/>
          <w:sz w:val="24"/>
        </w:rPr>
        <w:t>使用一个“四周亮，中心暗”的卷积核对图像进行卷积，找出最强响应，将此部分切割。</w:t>
      </w:r>
    </w:p>
    <w:bookmarkEnd w:id="8"/>
    <w:p>
      <w:pPr>
        <w:spacing w:beforeLines="100" w:after="50" w:line="360" w:lineRule="auto"/>
        <w:ind w:left="0"/>
        <w:jc w:val="left"/>
      </w:pPr>
      <w:bookmarkStart w:id="9" w:name="uab7020e7"/>
      <w:bookmarkStart w:id="10" w:name="u9c4ad687"/>
      <w:r>
        <w:rPr>
          <w:rFonts w:ascii="宋体" w:eastAsia="宋体"/>
        </w:rPr>
        <w:drawing>
          <wp:inline distT="0" distB="0" distL="0" distR="0">
            <wp:extent cx="762000" cy="982345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62000" cy="9825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9"/>
      <w:bookmarkStart w:id="11" w:name="u4c7c1eab"/>
      <w:r>
        <w:rPr>
          <w:rFonts w:ascii="宋体" w:eastAsia="宋体"/>
        </w:rPr>
        <w:drawing>
          <wp:inline distT="0" distB="0" distL="0" distR="0">
            <wp:extent cx="981710" cy="73025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982133" cy="7305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11"/>
      <w:bookmarkStart w:id="12" w:name="u093ebe87"/>
      <w:r>
        <w:rPr>
          <w:rFonts w:ascii="宋体" w:eastAsia="宋体"/>
        </w:rPr>
        <w:drawing>
          <wp:inline distT="0" distB="0" distL="0" distR="0">
            <wp:extent cx="914400" cy="71247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7129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12"/>
      <w:bookmarkStart w:id="13" w:name="u7ad231fa"/>
      <w:r>
        <w:rPr>
          <w:rFonts w:ascii="宋体" w:eastAsia="宋体"/>
        </w:rPr>
        <w:drawing>
          <wp:inline distT="0" distB="0" distL="0" distR="0">
            <wp:extent cx="727710" cy="716915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28133" cy="7169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13"/>
    </w:p>
    <w:bookmarkEnd w:id="10"/>
    <w:p>
      <w:pPr>
        <w:pStyle w:val="4"/>
        <w:spacing w:beforeLines="100" w:after="50" w:line="360" w:lineRule="auto"/>
        <w:ind w:left="0"/>
        <w:jc w:val="left"/>
      </w:pPr>
      <w:bookmarkStart w:id="14" w:name="nsWYE"/>
      <w:r>
        <w:rPr>
          <w:rFonts w:ascii="宋体" w:hAnsi="Times New Roman" w:eastAsia="宋体"/>
        </w:rPr>
        <w:t>4、边缘检测和椭圆拟合</w:t>
      </w:r>
    </w:p>
    <w:bookmarkEnd w:id="14"/>
    <w:p>
      <w:pPr>
        <w:spacing w:beforeLines="100" w:after="50" w:line="360" w:lineRule="auto"/>
        <w:ind w:left="0"/>
        <w:jc w:val="left"/>
      </w:pPr>
      <w:bookmarkStart w:id="15" w:name="u2e7af253"/>
      <w:r>
        <w:rPr>
          <w:rFonts w:ascii="宋体" w:hAnsi="Times New Roman" w:eastAsia="宋体"/>
          <w:b w:val="0"/>
          <w:i w:val="0"/>
          <w:color w:val="000000"/>
          <w:sz w:val="22"/>
        </w:rPr>
        <w:t>使用Canny算子进行边缘检测，对边缘图像进行处理将其中远离中心的边界删除，对处理后的图像进行边界寻找，可得到边界瞳孔边界。</w:t>
      </w:r>
    </w:p>
    <w:bookmarkEnd w:id="15"/>
    <w:p>
      <w:pPr>
        <w:spacing w:beforeLines="100" w:after="50" w:line="360" w:lineRule="auto"/>
        <w:ind w:left="0"/>
        <w:jc w:val="left"/>
      </w:pPr>
      <w:bookmarkStart w:id="16" w:name="udd553811"/>
      <w:bookmarkStart w:id="17" w:name="u7a87bd28"/>
      <w:r>
        <w:rPr>
          <w:rFonts w:ascii="宋体" w:eastAsia="宋体"/>
        </w:rPr>
        <w:drawing>
          <wp:inline distT="0" distB="0" distL="0" distR="0">
            <wp:extent cx="746125" cy="734695"/>
            <wp:effectExtent l="0" t="0" r="3175" b="190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746125" cy="734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16"/>
      <w:bookmarkStart w:id="18" w:name="ubff1fd2f"/>
      <w:r>
        <w:rPr>
          <w:rFonts w:ascii="宋体" w:eastAsia="宋体"/>
        </w:rPr>
        <w:drawing>
          <wp:inline distT="0" distB="0" distL="0" distR="0">
            <wp:extent cx="679450" cy="725170"/>
            <wp:effectExtent l="0" t="0" r="6350" b="1143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79450" cy="725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18"/>
      <w:bookmarkStart w:id="19" w:name="u21ef7a5b"/>
      <w:r>
        <w:rPr>
          <w:rFonts w:ascii="宋体" w:eastAsia="宋体"/>
        </w:rPr>
        <w:drawing>
          <wp:inline distT="0" distB="0" distL="0" distR="0">
            <wp:extent cx="749300" cy="735330"/>
            <wp:effectExtent l="0" t="0" r="0" b="127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735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19"/>
    </w:p>
    <w:bookmarkEnd w:id="17"/>
    <w:p>
      <w:pPr>
        <w:spacing w:beforeLines="100" w:after="50" w:line="360" w:lineRule="auto"/>
        <w:ind w:left="0"/>
        <w:jc w:val="left"/>
      </w:pPr>
      <w:bookmarkStart w:id="20" w:name="uc37da2ae"/>
      <w:r>
        <w:rPr>
          <w:rFonts w:ascii="宋体" w:hAnsi="Times New Roman" w:eastAsia="宋体"/>
          <w:b w:val="0"/>
          <w:i w:val="0"/>
          <w:color w:val="000000"/>
          <w:sz w:val="22"/>
        </w:rPr>
        <w:t>对得到的瞳孔边界进行椭圆拟合，即可得到瞳孔数据。</w:t>
      </w:r>
    </w:p>
    <w:bookmarkEnd w:id="20"/>
    <w:p>
      <w:pPr>
        <w:spacing w:beforeLines="100" w:after="50" w:line="360" w:lineRule="auto"/>
        <w:ind w:left="0"/>
        <w:jc w:val="left"/>
        <w:rPr>
          <w:rFonts w:ascii="宋体" w:eastAsia="宋体"/>
        </w:rPr>
      </w:pPr>
      <w:bookmarkStart w:id="21" w:name="u381ca7e2"/>
      <w:bookmarkStart w:id="22" w:name="ufe8dc919"/>
      <w:r>
        <w:rPr>
          <w:rFonts w:ascii="宋体" w:eastAsia="宋体"/>
        </w:rPr>
        <w:drawing>
          <wp:inline distT="0" distB="0" distL="0" distR="0">
            <wp:extent cx="1125220" cy="1125220"/>
            <wp:effectExtent l="0" t="0" r="5080" b="508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125220" cy="1125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21"/>
    </w:p>
    <w:p>
      <w:pPr>
        <w:numPr>
          <w:ilvl w:val="0"/>
          <w:numId w:val="1"/>
        </w:numPr>
        <w:spacing w:beforeLines="100" w:after="50" w:line="360" w:lineRule="auto"/>
        <w:ind w:left="0"/>
        <w:jc w:val="left"/>
        <w:rPr>
          <w:rFonts w:hint="eastAsia" w:ascii="宋体" w:hAnsi="Times New Roman" w:eastAsia="宋体" w:cstheme="minorBidi"/>
          <w:b/>
          <w:bCs/>
          <w:color w:val="000000"/>
          <w:sz w:val="34"/>
          <w:szCs w:val="22"/>
          <w:lang w:val="en-US" w:eastAsia="zh-CN" w:bidi="ar-SA"/>
        </w:rPr>
      </w:pPr>
      <w:r>
        <w:rPr>
          <w:rFonts w:hint="eastAsia" w:ascii="宋体" w:hAnsi="Times New Roman" w:eastAsia="宋体" w:cstheme="minorBidi"/>
          <w:b/>
          <w:bCs/>
          <w:color w:val="000000"/>
          <w:sz w:val="34"/>
          <w:szCs w:val="22"/>
          <w:lang w:val="en-US" w:eastAsia="zh-CN" w:bidi="ar-SA"/>
        </w:rPr>
        <w:t>瞳孔直径测量</w:t>
      </w:r>
    </w:p>
    <w:p>
      <w:pPr>
        <w:spacing w:beforeLines="100" w:after="50" w:line="360" w:lineRule="auto"/>
        <w:ind w:left="0"/>
        <w:jc w:val="left"/>
        <w:rPr>
          <w:rFonts w:hint="default" w:ascii="宋体" w:hAnsi="Times New Roman" w:eastAsia="宋体"/>
          <w:b w:val="0"/>
          <w:i w:val="0"/>
          <w:color w:val="000000"/>
          <w:sz w:val="22"/>
          <w:lang w:val="en-US" w:eastAsia="zh-CN"/>
        </w:rPr>
      </w:pPr>
      <w:r>
        <w:rPr>
          <w:rFonts w:hint="eastAsia" w:ascii="宋体" w:hAnsi="Times New Roman" w:eastAsia="宋体"/>
          <w:b w:val="0"/>
          <w:i w:val="0"/>
          <w:color w:val="000000"/>
          <w:sz w:val="22"/>
          <w:lang w:val="en-US" w:eastAsia="zh-CN"/>
        </w:rPr>
        <w:t>获的瞳孔信息后，根据瞳孔坐标确定瞳孔处的视差值，并根据瞳孔的长宽信息对瞳孔大小进行计算。（未进行测试</w:t>
      </w:r>
      <w:bookmarkStart w:id="23" w:name="_GoBack"/>
      <w:bookmarkEnd w:id="23"/>
      <w:r>
        <w:rPr>
          <w:rFonts w:hint="eastAsia" w:ascii="宋体" w:hAnsi="Times New Roman" w:eastAsia="宋体"/>
          <w:b w:val="0"/>
          <w:i w:val="0"/>
          <w:color w:val="000000"/>
          <w:sz w:val="22"/>
          <w:lang w:val="en-US" w:eastAsia="zh-CN"/>
        </w:rPr>
        <w:t>）</w:t>
      </w:r>
    </w:p>
    <w:bookmarkEnd w:id="22"/>
    <w:sectPr>
      <w:pgSz w:w="11907" w:h="16839"/>
      <w:pgMar w:top="1440" w:right="1440" w:bottom="1440" w:left="144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212E1C1"/>
    <w:multiLevelType w:val="singleLevel"/>
    <w:tmpl w:val="2212E1C1"/>
    <w:lvl w:ilvl="0" w:tentative="0">
      <w:start w:val="5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2"/>
    <w:compatSetting w:name="overrideTableStyleFontSizeAndJustification" w:uri="http://schemas.microsoft.com/office/word" w:val="1"/>
  </w:compat>
  <w:docVars>
    <w:docVar w:name="commondata" w:val="eyJoZGlkIjoiNzZhNTEwZWIyY2UzNDAyNTkzZmZiNTc4YTljNGRiMGEifQ=="/>
  </w:docVars>
  <w:rsids>
    <w:rsidRoot w:val="00000000"/>
    <w:rsid w:val="1D5A39F8"/>
    <w:rsid w:val="62176AF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uiPriority="99" w:name="heading 6"/>
    <w:lsdException w:uiPriority="99" w:name="heading 7"/>
    <w:lsdException w:uiPriority="99" w:name="heading 8"/>
    <w:lsdException w:uiPriority="9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99" w:name="toc 1"/>
    <w:lsdException w:uiPriority="99" w:name="toc 2"/>
    <w:lsdException w:uiPriority="99" w:name="toc 3"/>
    <w:lsdException w:uiPriority="99" w:name="toc 4"/>
    <w:lsdException w:uiPriority="99" w:name="toc 5"/>
    <w:lsdException w:uiPriority="99" w:name="toc 6"/>
    <w:lsdException w:uiPriority="99" w:name="toc 7"/>
    <w:lsdException w:uiPriority="99" w:name="toc 8"/>
    <w:lsdException w:uiPriority="99" w:name="toc 9"/>
    <w:lsdException w:uiPriority="99" w:semiHidden="0" w:name="Normal Indent"/>
    <w:lsdException w:uiPriority="99" w:name="footnote text"/>
    <w:lsdException w:uiPriority="99" w:name="annotation text"/>
    <w:lsdException w:uiPriority="99" w:semiHidden="0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uiPriority="99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paragraph" w:styleId="2">
    <w:name w:val="heading 1"/>
    <w:basedOn w:val="1"/>
    <w:next w:val="1"/>
    <w:link w:val="18"/>
    <w:qFormat/>
    <w:uiPriority w:val="9"/>
    <w:pPr>
      <w:keepNext/>
      <w:keepLines/>
      <w:spacing w:before="480"/>
      <w:outlineLvl w:val="0"/>
    </w:pPr>
    <w:rPr>
      <w:rFonts w:ascii="宋体" w:eastAsia="宋体"/>
      <w:b/>
      <w:bCs/>
      <w:color w:val="000000"/>
      <w:sz w:val="42"/>
      <w:szCs w:val="28"/>
    </w:rPr>
  </w:style>
  <w:style w:type="paragraph" w:styleId="3">
    <w:name w:val="heading 2"/>
    <w:basedOn w:val="1"/>
    <w:next w:val="1"/>
    <w:link w:val="19"/>
    <w:unhideWhenUsed/>
    <w:qFormat/>
    <w:uiPriority w:val="9"/>
    <w:pPr>
      <w:keepNext/>
      <w:keepLines/>
      <w:spacing w:before="200"/>
      <w:outlineLvl w:val="1"/>
    </w:pPr>
    <w:rPr>
      <w:rFonts w:ascii="宋体" w:eastAsia="宋体"/>
      <w:b/>
      <w:bCs/>
      <w:color w:val="000000"/>
      <w:sz w:val="38"/>
      <w:szCs w:val="26"/>
    </w:rPr>
  </w:style>
  <w:style w:type="paragraph" w:styleId="4">
    <w:name w:val="heading 3"/>
    <w:basedOn w:val="1"/>
    <w:next w:val="1"/>
    <w:link w:val="20"/>
    <w:unhideWhenUsed/>
    <w:qFormat/>
    <w:uiPriority w:val="9"/>
    <w:pPr>
      <w:keepNext/>
      <w:keepLines/>
      <w:spacing w:before="200"/>
      <w:outlineLvl w:val="2"/>
    </w:pPr>
    <w:rPr>
      <w:rFonts w:ascii="宋体" w:eastAsia="宋体"/>
      <w:b/>
      <w:bCs/>
      <w:color w:val="000000"/>
      <w:sz w:val="34"/>
    </w:rPr>
  </w:style>
  <w:style w:type="paragraph" w:styleId="5">
    <w:name w:val="heading 4"/>
    <w:basedOn w:val="1"/>
    <w:next w:val="1"/>
    <w:link w:val="21"/>
    <w:unhideWhenUsed/>
    <w:qFormat/>
    <w:uiPriority w:val="9"/>
    <w:pPr>
      <w:keepNext/>
      <w:keepLines/>
      <w:spacing w:before="200"/>
      <w:outlineLvl w:val="3"/>
    </w:pPr>
    <w:rPr>
      <w:rFonts w:ascii="宋体" w:eastAsia="宋体"/>
      <w:b/>
      <w:bCs/>
      <w:color w:val="000000"/>
      <w:sz w:val="30"/>
    </w:rPr>
  </w:style>
  <w:style w:type="paragraph" w:styleId="6">
    <w:name w:val="heading 5"/>
    <w:basedOn w:val="1"/>
    <w:next w:val="1"/>
    <w:unhideWhenUsed/>
    <w:qFormat/>
    <w:uiPriority w:val="9"/>
    <w:pPr>
      <w:keepNext/>
      <w:keepLines/>
      <w:spacing w:before="200"/>
      <w:outlineLvl w:val="4"/>
    </w:pPr>
    <w:rPr>
      <w:rFonts w:ascii="宋体" w:eastAsia="宋体"/>
      <w:b/>
      <w:bCs/>
      <w:color w:val="000000"/>
      <w:sz w:val="28"/>
    </w:rPr>
  </w:style>
  <w:style w:type="character" w:default="1" w:styleId="14">
    <w:name w:val="Default Paragraph Font"/>
    <w:semiHidden/>
    <w:unhideWhenUsed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Normal Indent"/>
    <w:basedOn w:val="1"/>
    <w:unhideWhenUsed/>
    <w:uiPriority w:val="99"/>
    <w:pPr>
      <w:ind w:left="720"/>
    </w:pPr>
  </w:style>
  <w:style w:type="paragraph" w:styleId="8">
    <w:name w:val="caption"/>
    <w:basedOn w:val="1"/>
    <w:next w:val="1"/>
    <w:semiHidden/>
    <w:unhideWhenUsed/>
    <w:qFormat/>
    <w:uiPriority w:val="35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9">
    <w:name w:val="header"/>
    <w:basedOn w:val="1"/>
    <w:link w:val="17"/>
    <w:unhideWhenUsed/>
    <w:uiPriority w:val="99"/>
    <w:pPr>
      <w:tabs>
        <w:tab w:val="center" w:pos="4680"/>
        <w:tab w:val="right" w:pos="9360"/>
      </w:tabs>
    </w:pPr>
  </w:style>
  <w:style w:type="paragraph" w:styleId="10">
    <w:name w:val="Subtitle"/>
    <w:basedOn w:val="1"/>
    <w:next w:val="1"/>
    <w:link w:val="22"/>
    <w:qFormat/>
    <w:uiPriority w:val="11"/>
    <w:pPr>
      <w:ind w:left="86"/>
    </w:pPr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</w:rPr>
  </w:style>
  <w:style w:type="paragraph" w:styleId="11">
    <w:name w:val="Title"/>
    <w:basedOn w:val="1"/>
    <w:next w:val="1"/>
    <w:link w:val="23"/>
    <w:qFormat/>
    <w:uiPriority w:val="10"/>
    <w:pPr>
      <w:pBdr>
        <w:bottom w:val="single" w:color="4F81BD" w:themeColor="accent1" w:sz="8" w:space="4"/>
      </w:pBdr>
      <w:spacing w:after="300"/>
      <w:contextualSpacing/>
    </w:pPr>
    <w:rPr>
      <w:rFonts w:asciiTheme="majorHAnsi" w:hAnsiTheme="majorHAnsi" w:eastAsiaTheme="majorEastAsia" w:cstheme="majorBidi"/>
      <w:color w:val="17365D" w:themeColor="text2" w:themeShade="BF"/>
      <w:spacing w:val="5"/>
      <w:kern w:val="28"/>
      <w:sz w:val="52"/>
      <w:szCs w:val="52"/>
    </w:rPr>
  </w:style>
  <w:style w:type="table" w:styleId="13">
    <w:name w:val="Table Grid"/>
    <w:basedOn w:val="12"/>
    <w:uiPriority w:val="59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5">
    <w:name w:val="Emphasis"/>
    <w:basedOn w:val="14"/>
    <w:qFormat/>
    <w:uiPriority w:val="20"/>
    <w:rPr>
      <w:i/>
      <w:iCs/>
    </w:rPr>
  </w:style>
  <w:style w:type="character" w:styleId="16">
    <w:name w:val="Hyperlink"/>
    <w:basedOn w:val="14"/>
    <w:unhideWhenUsed/>
    <w:uiPriority w:val="99"/>
    <w:rPr>
      <w:color w:val="0000FF" w:themeColor="hyperlink"/>
      <w:u w:val="single"/>
    </w:rPr>
  </w:style>
  <w:style w:type="character" w:customStyle="1" w:styleId="17">
    <w:name w:val="Header Char"/>
    <w:basedOn w:val="14"/>
    <w:link w:val="9"/>
    <w:uiPriority w:val="99"/>
  </w:style>
  <w:style w:type="character" w:customStyle="1" w:styleId="18">
    <w:name w:val="Heading 1 Char"/>
    <w:basedOn w:val="14"/>
    <w:link w:val="2"/>
    <w:uiPriority w:val="9"/>
    <w:rPr>
      <w:rFonts w:asciiTheme="majorHAnsi" w:hAnsiTheme="majorHAnsi" w:eastAsiaTheme="majorEastAsia" w:cstheme="majorBidi"/>
      <w:b/>
      <w:bCs/>
      <w:color w:val="366091" w:themeColor="accent1" w:themeShade="BF"/>
      <w:sz w:val="28"/>
      <w:szCs w:val="28"/>
    </w:rPr>
  </w:style>
  <w:style w:type="character" w:customStyle="1" w:styleId="19">
    <w:name w:val="Heading 2 Char"/>
    <w:basedOn w:val="14"/>
    <w:link w:val="3"/>
    <w:uiPriority w:val="9"/>
    <w:rPr>
      <w:rFonts w:asciiTheme="majorHAnsi" w:hAnsiTheme="majorHAnsi" w:eastAsiaTheme="majorEastAsia" w:cstheme="majorBidi"/>
      <w:b/>
      <w:bCs/>
      <w:color w:val="4F81BD" w:themeColor="accent1"/>
      <w:sz w:val="26"/>
      <w:szCs w:val="26"/>
    </w:rPr>
  </w:style>
  <w:style w:type="character" w:customStyle="1" w:styleId="20">
    <w:name w:val="Heading 3 Char"/>
    <w:basedOn w:val="14"/>
    <w:link w:val="4"/>
    <w:uiPriority w:val="9"/>
    <w:rPr>
      <w:rFonts w:asciiTheme="majorHAnsi" w:hAnsiTheme="majorHAnsi" w:eastAsiaTheme="majorEastAsia" w:cstheme="majorBidi"/>
      <w:b/>
      <w:bCs/>
      <w:color w:val="4F81BD" w:themeColor="accent1"/>
    </w:rPr>
  </w:style>
  <w:style w:type="character" w:customStyle="1" w:styleId="21">
    <w:name w:val="Heading 4 Char"/>
    <w:basedOn w:val="14"/>
    <w:link w:val="5"/>
    <w:uiPriority w:val="9"/>
    <w:rPr>
      <w:rFonts w:asciiTheme="majorHAnsi" w:hAnsiTheme="majorHAnsi" w:eastAsiaTheme="majorEastAsia" w:cstheme="majorBidi"/>
      <w:b/>
      <w:bCs/>
      <w:i/>
      <w:iCs/>
      <w:color w:val="4F81BD" w:themeColor="accent1"/>
    </w:rPr>
  </w:style>
  <w:style w:type="character" w:customStyle="1" w:styleId="22">
    <w:name w:val="Subtitle Char"/>
    <w:basedOn w:val="14"/>
    <w:link w:val="10"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</w:rPr>
  </w:style>
  <w:style w:type="character" w:customStyle="1" w:styleId="23">
    <w:name w:val="Title Char"/>
    <w:basedOn w:val="14"/>
    <w:link w:val="11"/>
    <w:uiPriority w:val="10"/>
    <w:rPr>
      <w:rFonts w:asciiTheme="majorHAnsi" w:hAnsiTheme="majorHAnsi" w:eastAsiaTheme="majorEastAsia" w:cstheme="majorBidi"/>
      <w:color w:val="17365D" w:themeColor="text2" w:themeShade="BF"/>
      <w:spacing w:val="5"/>
      <w:kern w:val="28"/>
      <w:sz w:val="52"/>
      <w:szCs w:val="52"/>
    </w:rPr>
  </w:style>
  <w:style w:type="paragraph" w:customStyle="1" w:styleId="24">
    <w:name w:val="_Style 23"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image" Target="media/image9.pn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416</Words>
  <Characters>434</Characters>
  <TotalTime>5</TotalTime>
  <ScaleCrop>false</ScaleCrop>
  <LinksUpToDate>false</LinksUpToDate>
  <CharactersWithSpaces>434</CharactersWithSpaces>
  <Application>WPS Office_11.1.0.14309_F1E327BC-269C-435d-A152-05C5408002CA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2023-07-01T03:23:00Z</dcterms:created>
  <dc:creator>user</dc:creator>
  <cp:lastModifiedBy>咳咳</cp:lastModifiedBy>
  <dcterms:modified xsi:type="dcterms:W3CDTF">2023-07-01T03:30:46Z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5B1F6E6E082D46C2A96D34DF2E72921F_12</vt:lpwstr>
  </property>
</Properties>
</file>