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179"/>
        <w:numPr>
          <w:ilvl w:val="0"/>
          <w:numId w:val="1"/>
        </w:numPr>
        <w:spacing w:lineRule="atLeast" w:line="440"/>
        <w:ind w:firstLineChars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单被试试一下</w:t>
      </w:r>
      <w:r>
        <w:rPr>
          <w:rFonts w:ascii="Times New Roman" w:cs="Times New Roman" w:hAnsi="Times New Roman"/>
        </w:rPr>
        <w:t>CNN：</w:t>
      </w:r>
    </w:p>
    <w:p>
      <w:pPr>
        <w:pStyle w:val="style179"/>
        <w:numPr>
          <w:ilvl w:val="0"/>
          <w:numId w:val="3"/>
        </w:numPr>
        <w:spacing w:lineRule="atLeast" w:line="440"/>
        <w:ind w:firstLineChars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方法一：</w:t>
      </w:r>
      <w:r>
        <w:rPr>
          <w:rFonts w:ascii="Times New Roman" w:cs="Times New Roman" w:hAnsi="Times New Roman"/>
        </w:rPr>
        <w:t>让</w:t>
      </w:r>
      <w:r>
        <w:rPr>
          <w:rFonts w:ascii="Times New Roman" w:cs="Times New Roman" w:hAnsi="Times New Roman"/>
        </w:rPr>
        <w:t>混合被试和单被试数据形状相同：</w:t>
      </w:r>
    </w:p>
    <w:tbl>
      <w:tblPr>
        <w:tblStyle w:val="style154"/>
        <w:tblW w:w="0" w:type="auto"/>
        <w:jc w:val="center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>
        <w:trPr>
          <w:jc w:val="center"/>
        </w:trPr>
        <w:tc>
          <w:tcPr>
            <w:tcW w:w="2840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跨被试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单被试</w:t>
            </w:r>
          </w:p>
        </w:tc>
      </w:tr>
      <w:tr>
        <w:tblPrEx/>
        <w:trPr>
          <w:jc w:val="center"/>
        </w:trPr>
        <w:tc>
          <w:tcPr>
            <w:tcW w:w="2840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总数据</w:t>
            </w:r>
            <w:r>
              <w:rPr>
                <w:rFonts w:ascii="Times New Roman" w:cs="Times New Roman" w:hAnsi="Times New Roman"/>
              </w:rPr>
              <w:t>shape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（</w:t>
            </w:r>
            <w:r>
              <w:rPr>
                <w:rFonts w:ascii="Times New Roman" w:cs="Times New Roman" w:hAnsi="Times New Roman"/>
              </w:rPr>
              <w:t>675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5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250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62</w:t>
            </w:r>
            <w:r>
              <w:rPr>
                <w:rFonts w:ascii="Times New Roman" w:cs="Times New Roman" w:hAnsi="Times New Roman"/>
              </w:rPr>
              <w:t>）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（</w:t>
            </w:r>
            <w:r>
              <w:rPr>
                <w:rFonts w:ascii="Times New Roman" w:cs="Times New Roman" w:hAnsi="Times New Roman"/>
              </w:rPr>
              <w:t>15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5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250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62</w:t>
            </w:r>
            <w:r>
              <w:rPr>
                <w:rFonts w:ascii="Times New Roman" w:cs="Times New Roman" w:hAnsi="Times New Roman"/>
              </w:rPr>
              <w:t>）</w:t>
            </w:r>
          </w:p>
        </w:tc>
      </w:tr>
      <w:tr>
        <w:tblPrEx/>
        <w:trPr>
          <w:jc w:val="center"/>
        </w:trPr>
        <w:tc>
          <w:tcPr>
            <w:tcW w:w="2840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训练集</w:t>
            </w:r>
            <w:r>
              <w:rPr>
                <w:rFonts w:ascii="Times New Roman" w:cs="Times New Roman" w:hAnsi="Times New Roman"/>
              </w:rPr>
              <w:t>shape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（</w:t>
            </w:r>
            <w:r>
              <w:rPr>
                <w:rFonts w:ascii="Times New Roman" w:cs="Times New Roman" w:hAnsi="Times New Roman"/>
              </w:rPr>
              <w:t>550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5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250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62</w:t>
            </w:r>
            <w:r>
              <w:rPr>
                <w:rFonts w:ascii="Times New Roman" w:cs="Times New Roman" w:hAnsi="Times New Roman"/>
              </w:rPr>
              <w:t>）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（</w:t>
            </w:r>
            <w:r>
              <w:rPr>
                <w:rFonts w:ascii="Times New Roman" w:cs="Times New Roman" w:hAnsi="Times New Roman"/>
              </w:rPr>
              <w:t>12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5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250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62</w:t>
            </w:r>
            <w:r>
              <w:rPr>
                <w:rFonts w:ascii="Times New Roman" w:cs="Times New Roman" w:hAnsi="Times New Roman"/>
              </w:rPr>
              <w:t>）</w:t>
            </w:r>
          </w:p>
        </w:tc>
      </w:tr>
      <w:tr>
        <w:tblPrEx/>
        <w:trPr>
          <w:jc w:val="center"/>
        </w:trPr>
        <w:tc>
          <w:tcPr>
            <w:tcW w:w="2840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验证集</w:t>
            </w:r>
            <w:r>
              <w:rPr>
                <w:rFonts w:ascii="Times New Roman" w:cs="Times New Roman" w:hAnsi="Times New Roman"/>
              </w:rPr>
              <w:t>shape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（</w:t>
            </w:r>
            <w:r>
              <w:rPr>
                <w:rFonts w:ascii="Times New Roman" w:cs="Times New Roman" w:hAnsi="Times New Roman"/>
              </w:rPr>
              <w:t>50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5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250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62</w:t>
            </w:r>
            <w:r>
              <w:rPr>
                <w:rFonts w:ascii="Times New Roman" w:cs="Times New Roman" w:hAnsi="Times New Roman"/>
              </w:rPr>
              <w:t>）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（</w:t>
            </w:r>
            <w:r>
              <w:rPr>
                <w:rFonts w:ascii="Times New Roman" w:cs="Times New Roman" w:hAnsi="Times New Roman"/>
              </w:rPr>
              <w:t>1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5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250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62</w:t>
            </w:r>
            <w:r>
              <w:rPr>
                <w:rFonts w:ascii="Times New Roman" w:cs="Times New Roman" w:hAnsi="Times New Roman"/>
              </w:rPr>
              <w:t>）</w:t>
            </w:r>
          </w:p>
        </w:tc>
      </w:tr>
      <w:tr>
        <w:tblPrEx/>
        <w:trPr>
          <w:jc w:val="center"/>
        </w:trPr>
        <w:tc>
          <w:tcPr>
            <w:tcW w:w="2840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测试集</w:t>
            </w:r>
            <w:r>
              <w:rPr>
                <w:rFonts w:ascii="Times New Roman" w:cs="Times New Roman" w:hAnsi="Times New Roman"/>
              </w:rPr>
              <w:t>shape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（</w:t>
            </w:r>
            <w:r>
              <w:rPr>
                <w:rFonts w:ascii="Times New Roman" w:cs="Times New Roman" w:hAnsi="Times New Roman"/>
              </w:rPr>
              <w:t>75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5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250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62</w:t>
            </w:r>
            <w:r>
              <w:rPr>
                <w:rFonts w:ascii="Times New Roman" w:cs="Times New Roman" w:hAnsi="Times New Roman"/>
              </w:rPr>
              <w:t>）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（</w:t>
            </w:r>
            <w:r>
              <w:rPr>
                <w:rFonts w:ascii="Times New Roman" w:cs="Times New Roman" w:hAnsi="Times New Roman"/>
              </w:rPr>
              <w:t>2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5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250</w:t>
            </w:r>
            <w:r>
              <w:rPr>
                <w:rFonts w:ascii="Times New Roman" w:cs="Times New Roman" w:hAnsi="Times New Roman"/>
              </w:rPr>
              <w:t>，</w:t>
            </w:r>
            <w:r>
              <w:rPr>
                <w:rFonts w:ascii="Times New Roman" w:cs="Times New Roman" w:hAnsi="Times New Roman"/>
              </w:rPr>
              <w:t>62</w:t>
            </w:r>
            <w:r>
              <w:rPr>
                <w:rFonts w:ascii="Times New Roman" w:cs="Times New Roman" w:hAnsi="Times New Roman"/>
              </w:rPr>
              <w:t>）</w:t>
            </w:r>
          </w:p>
        </w:tc>
      </w:tr>
    </w:tbl>
    <w:p>
      <w:pPr>
        <w:pStyle w:val="style0"/>
        <w:spacing w:lineRule="atLeast" w:line="4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在</w:t>
      </w:r>
      <w:r>
        <w:rPr>
          <w:rFonts w:ascii="Times New Roman" w:cs="Times New Roman" w:hAnsi="Times New Roman"/>
        </w:rPr>
        <w:t>原代码中将跨被试数据改为单被试数据，导致</w:t>
      </w:r>
      <w:r>
        <w:rPr>
          <w:rFonts w:ascii="Times New Roman" w:cs="Times New Roman" w:hAnsi="Times New Roman"/>
        </w:rPr>
        <w:t>batch-size</w:t>
      </w:r>
      <w:r>
        <w:rPr>
          <w:rFonts w:ascii="Times New Roman" w:cs="Times New Roman" w:hAnsi="Times New Roman"/>
        </w:rPr>
        <w:t>减少，混合被试数据长度为</w:t>
      </w:r>
      <w:r>
        <w:rPr>
          <w:rFonts w:ascii="Times New Roman" w:cs="Times New Roman" w:hAnsi="Times New Roman"/>
        </w:rPr>
        <w:t>675(45*15)</w:t>
      </w:r>
      <w:r>
        <w:rPr>
          <w:rFonts w:ascii="Times New Roman" w:cs="Times New Roman" w:hAnsi="Times New Roman"/>
        </w:rPr>
        <w:t>个电影片段，但单被试数据长度只有</w:t>
      </w:r>
      <w:r>
        <w:rPr>
          <w:rFonts w:ascii="Times New Roman" w:cs="Times New Roman" w:hAnsi="Times New Roman"/>
        </w:rPr>
        <w:t>15</w:t>
      </w:r>
      <w:r>
        <w:rPr>
          <w:rFonts w:ascii="Times New Roman" w:cs="Times New Roman" w:hAnsi="Times New Roman"/>
        </w:rPr>
        <w:t>个电影</w:t>
      </w:r>
      <w:r>
        <w:rPr>
          <w:rFonts w:ascii="Times New Roman" w:cs="Times New Roman" w:hAnsi="Times New Roman"/>
        </w:rPr>
        <w:t>，导致验证集长度只有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/>
        </w:rPr>
        <w:t>，验证集准确率不是</w:t>
      </w:r>
      <w:r>
        <w:rPr>
          <w:rFonts w:ascii="Times New Roman" w:cs="Times New Roman" w:hAnsi="Times New Roman"/>
        </w:rPr>
        <w:t>0</w:t>
      </w:r>
      <w:r>
        <w:rPr>
          <w:rFonts w:ascii="Times New Roman" w:cs="Times New Roman" w:hAnsi="Times New Roman"/>
        </w:rPr>
        <w:t>就是</w:t>
      </w:r>
      <w:r>
        <w:rPr>
          <w:rFonts w:ascii="Times New Roman" w:cs="Times New Roman" w:hAnsi="Times New Roman"/>
        </w:rPr>
        <w:t>100%</w:t>
      </w:r>
      <w:r>
        <w:rPr>
          <w:rFonts w:ascii="Times New Roman" w:cs="Times New Roman" w:hAnsi="Times New Roman"/>
        </w:rPr>
        <w:t>。</w:t>
      </w:r>
    </w:p>
    <w:p>
      <w:pPr>
        <w:pStyle w:val="style179"/>
        <w:numPr>
          <w:ilvl w:val="0"/>
          <w:numId w:val="3"/>
        </w:numPr>
        <w:spacing w:lineRule="atLeast" w:line="440"/>
        <w:ind w:firstLineChars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方法二：</w:t>
      </w:r>
      <w:r>
        <w:rPr>
          <w:rFonts w:ascii="Times New Roman" w:cs="Times New Roman" w:hAnsi="Times New Roman"/>
        </w:rPr>
        <w:t>更改单被试数据形状和</w:t>
      </w:r>
      <w:r>
        <w:rPr>
          <w:rFonts w:ascii="Times New Roman" w:cs="Times New Roman" w:hAnsi="Times New Roman"/>
        </w:rPr>
        <w:t>CNN</w:t>
      </w:r>
      <w:r>
        <w:rPr>
          <w:rFonts w:ascii="Times New Roman" w:cs="Times New Roman" w:hAnsi="Times New Roman"/>
        </w:rPr>
        <w:t>网络结构：</w:t>
      </w:r>
    </w:p>
    <w:p>
      <w:pPr>
        <w:pStyle w:val="style0"/>
        <w:spacing w:lineRule="atLeast" w:line="4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为了增加训练数据量和</w:t>
      </w:r>
      <w:r>
        <w:rPr>
          <w:rFonts w:ascii="Times New Roman" w:cs="Times New Roman" w:hAnsi="Times New Roman"/>
        </w:rPr>
        <w:t>batch-size</w:t>
      </w:r>
      <w:r>
        <w:rPr>
          <w:rFonts w:ascii="Times New Roman" w:cs="Times New Roman" w:hAnsi="Times New Roman"/>
        </w:rPr>
        <w:t>，更改单被试数据形状</w:t>
      </w:r>
      <w:r>
        <w:rPr>
          <w:rFonts w:ascii="Times New Roman" w:cs="Times New Roman" w:hAnsi="Times New Roman"/>
        </w:rPr>
        <w:t>，</w:t>
      </w:r>
      <w:r>
        <w:rPr>
          <w:rFonts w:ascii="Times New Roman" w:cs="Times New Roman" w:hAnsi="Times New Roman"/>
        </w:rPr>
        <w:t>每名被试有</w:t>
      </w:r>
      <w:r>
        <w:rPr>
          <w:rFonts w:ascii="Times New Roman" w:cs="Times New Roman" w:hAnsi="Times New Roman"/>
        </w:rPr>
        <w:t>3394</w:t>
      </w:r>
      <w:r>
        <w:rPr>
          <w:rFonts w:ascii="Times New Roman" w:cs="Times New Roman" w:hAnsi="Times New Roman"/>
        </w:rPr>
        <w:t>段数据，</w:t>
      </w:r>
      <w:r>
        <w:rPr>
          <w:rFonts w:ascii="Times New Roman" w:cs="Times New Roman" w:hAnsi="Times New Roman"/>
        </w:rPr>
        <w:t>脑电频段数</w:t>
      </w:r>
      <w:r>
        <w:rPr>
          <w:rFonts w:ascii="Times New Roman" w:cs="Times New Roman" w:hAnsi="Times New Roman"/>
        </w:rPr>
        <w:t>=5</w:t>
      </w:r>
      <w:r>
        <w:rPr>
          <w:rFonts w:ascii="Times New Roman" w:cs="Times New Roman" w:hAnsi="Times New Roman"/>
        </w:rPr>
        <w:t>，通道数</w:t>
      </w:r>
      <w:r>
        <w:rPr>
          <w:rFonts w:ascii="Times New Roman" w:cs="Times New Roman" w:hAnsi="Times New Roman"/>
        </w:rPr>
        <w:t>=62</w:t>
      </w:r>
      <w:r>
        <w:rPr>
          <w:rFonts w:ascii="Times New Roman" w:cs="Times New Roman" w:hAnsi="Times New Roman"/>
        </w:rPr>
        <w:t>，</w:t>
      </w:r>
      <w:r>
        <w:rPr>
          <w:rFonts w:ascii="Times New Roman" w:cs="Times New Roman" w:hAnsi="Times New Roman"/>
        </w:rPr>
        <w:t>batch-size=50</w:t>
      </w:r>
      <w:r>
        <w:rPr>
          <w:rFonts w:ascii="Times New Roman" w:cs="Times New Roman" w:hAnsi="Times New Roman"/>
        </w:rPr>
        <w:t>：</w:t>
      </w:r>
    </w:p>
    <w:tbl>
      <w:tblPr>
        <w:tblStyle w:val="style154"/>
        <w:tblW w:w="0" w:type="auto"/>
        <w:jc w:val="center"/>
        <w:tblLook w:val="04A0" w:firstRow="1" w:lastRow="0" w:firstColumn="1" w:lastColumn="0" w:noHBand="0" w:noVBand="1"/>
      </w:tblPr>
      <w:tblGrid>
        <w:gridCol w:w="2734"/>
        <w:gridCol w:w="2841"/>
      </w:tblGrid>
      <w:tr>
        <w:trPr>
          <w:jc w:val="center"/>
        </w:trPr>
        <w:tc>
          <w:tcPr>
            <w:tcW w:w="2734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单被试</w:t>
            </w:r>
          </w:p>
        </w:tc>
      </w:tr>
      <w:tr>
        <w:tblPrEx/>
        <w:trPr>
          <w:jc w:val="center"/>
        </w:trPr>
        <w:tc>
          <w:tcPr>
            <w:tcW w:w="2734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总数据</w:t>
            </w:r>
            <w:r>
              <w:rPr>
                <w:rFonts w:ascii="Times New Roman" w:cs="Times New Roman" w:hAnsi="Times New Roman"/>
              </w:rPr>
              <w:t>shape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(3394, </w:t>
            </w:r>
            <w:r>
              <w:rPr>
                <w:rFonts w:ascii="Times New Roman" w:cs="Times New Roman" w:hAnsi="Times New Roman"/>
              </w:rPr>
              <w:t>1, 5, 62</w:t>
            </w:r>
            <w:r>
              <w:rPr>
                <w:rFonts w:ascii="Times New Roman" w:cs="Times New Roman" w:hAnsi="Times New Roman"/>
              </w:rPr>
              <w:t>)</w:t>
            </w:r>
          </w:p>
        </w:tc>
      </w:tr>
      <w:tr>
        <w:tblPrEx/>
        <w:trPr>
          <w:jc w:val="center"/>
        </w:trPr>
        <w:tc>
          <w:tcPr>
            <w:tcW w:w="2734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训练集</w:t>
            </w:r>
            <w:r>
              <w:rPr>
                <w:rFonts w:ascii="Times New Roman" w:cs="Times New Roman" w:hAnsi="Times New Roman"/>
              </w:rPr>
              <w:t>shape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(2010, </w:t>
            </w:r>
            <w:r>
              <w:rPr>
                <w:rFonts w:ascii="Times New Roman" w:cs="Times New Roman" w:hAnsi="Times New Roman"/>
              </w:rPr>
              <w:t>1, 5, 62</w:t>
            </w:r>
            <w:r>
              <w:rPr>
                <w:rFonts w:ascii="Times New Roman" w:cs="Times New Roman" w:hAnsi="Times New Roman"/>
              </w:rPr>
              <w:t>)</w:t>
            </w:r>
          </w:p>
        </w:tc>
      </w:tr>
      <w:tr>
        <w:tblPrEx/>
        <w:trPr>
          <w:jc w:val="center"/>
        </w:trPr>
        <w:tc>
          <w:tcPr>
            <w:tcW w:w="2734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测试集</w:t>
            </w:r>
            <w:r>
              <w:rPr>
                <w:rFonts w:ascii="Times New Roman" w:cs="Times New Roman" w:hAnsi="Times New Roman"/>
              </w:rPr>
              <w:t>shape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(1384, </w:t>
            </w:r>
            <w:r>
              <w:rPr>
                <w:rFonts w:ascii="Times New Roman" w:cs="Times New Roman" w:hAnsi="Times New Roman"/>
              </w:rPr>
              <w:t>1, 5, 62</w:t>
            </w:r>
            <w:r>
              <w:rPr>
                <w:rFonts w:ascii="Times New Roman" w:cs="Times New Roman" w:hAnsi="Times New Roman"/>
              </w:rPr>
              <w:t>)</w:t>
            </w:r>
          </w:p>
        </w:tc>
      </w:tr>
    </w:tbl>
    <w:p>
      <w:pPr>
        <w:pStyle w:val="style0"/>
        <w:spacing w:lineRule="atLeast" w:line="4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由于</w:t>
      </w:r>
      <w:r>
        <w:rPr>
          <w:rFonts w:ascii="Times New Roman" w:cs="Times New Roman" w:hAnsi="Times New Roman"/>
        </w:rPr>
        <w:t>CNN</w:t>
      </w:r>
      <w:r>
        <w:rPr>
          <w:rFonts w:ascii="Times New Roman" w:cs="Times New Roman" w:hAnsi="Times New Roman"/>
        </w:rPr>
        <w:t>结构中有</w:t>
      </w:r>
      <w:r>
        <w:rPr>
          <w:rFonts w:ascii="Times New Roman" w:cs="Times New Roman" w:hAnsi="Times New Roman"/>
        </w:rPr>
        <w:t>4</w:t>
      </w:r>
      <w:r>
        <w:rPr>
          <w:rFonts w:ascii="Times New Roman" w:cs="Times New Roman" w:hAnsi="Times New Roman"/>
        </w:rPr>
        <w:t>个最大池化层</w:t>
      </w:r>
      <w:r>
        <w:rPr>
          <w:rFonts w:ascii="Times New Roman" w:cs="Times New Roman" w:hAnsi="Times New Roman"/>
        </w:rPr>
        <w:t>nn.MaxPool2d(kernel_size=2, stride=2)</w:t>
      </w:r>
      <w:r>
        <w:rPr>
          <w:rFonts w:ascii="Times New Roman" w:cs="Times New Roman" w:hAnsi="Times New Roman"/>
        </w:rPr>
        <w:t>，为了让代码成功运行，只能删去其中两个最大池化层，其它部分的</w:t>
      </w:r>
      <w:r>
        <w:rPr>
          <w:rFonts w:ascii="Times New Roman" w:cs="Times New Roman" w:hAnsi="Times New Roman"/>
        </w:rPr>
        <w:t>CNN</w:t>
      </w:r>
      <w:r>
        <w:rPr>
          <w:rFonts w:ascii="Times New Roman" w:cs="Times New Roman" w:hAnsi="Times New Roman"/>
        </w:rPr>
        <w:t>结构没变。</w:t>
      </w:r>
    </w:p>
    <w:p>
      <w:pPr>
        <w:pStyle w:val="style0"/>
        <w:spacing w:lineRule="atLeast" w:line="4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手动调整学习率，</w:t>
      </w:r>
      <w:r>
        <w:rPr>
          <w:rFonts w:ascii="Times New Roman" w:cs="Times New Roman" w:hAnsi="Times New Roman" w:hint="eastAsia"/>
        </w:rPr>
        <w:t>测试</w:t>
      </w:r>
      <w:r>
        <w:rPr>
          <w:rFonts w:ascii="Times New Roman" w:cs="Times New Roman" w:hAnsi="Times New Roman"/>
        </w:rPr>
        <w:t>集</w:t>
      </w:r>
      <w:r>
        <w:rPr>
          <w:rFonts w:ascii="Times New Roman" w:cs="Times New Roman" w:hAnsi="Times New Roman" w:hint="eastAsia"/>
          <w:lang w:eastAsia="zh-CN"/>
        </w:rPr>
        <w:t>的到</w:t>
      </w:r>
      <w:r>
        <w:rPr>
          <w:rFonts w:ascii="Times New Roman" w:cs="Times New Roman" w:hAnsi="Times New Roman"/>
        </w:rPr>
        <w:t>准确率为</w:t>
      </w:r>
      <w:r>
        <w:rPr>
          <w:rFonts w:cs="Times New Roman" w:hAnsi="Times New Roman"/>
          <w:lang w:val="en-US"/>
        </w:rPr>
        <w:t>63%</w:t>
      </w:r>
      <w:r>
        <w:rPr>
          <w:rFonts w:cs="Times New Roman" w:hAnsi="Times New Roman" w:hint="eastAsia"/>
          <w:lang w:val="en-US" w:eastAsia="zh-CN"/>
        </w:rPr>
        <w:t>，但是又试了下别的随机种子，还正在训练，不同的随机种子影响较大。</w:t>
      </w:r>
    </w:p>
    <w:p>
      <w:pPr>
        <w:pStyle w:val="style179"/>
        <w:numPr>
          <w:ilvl w:val="0"/>
          <w:numId w:val="1"/>
        </w:numPr>
        <w:spacing w:lineRule="atLeast" w:line="440"/>
        <w:ind w:firstLineChars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动态图卷积再试下混合被试：</w:t>
      </w:r>
    </w:p>
    <w:p>
      <w:pPr>
        <w:pStyle w:val="style0"/>
        <w:spacing w:lineRule="atLeast" w:line="4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动态图卷积网络适配的数据形状：</w:t>
      </w:r>
    </w:p>
    <w:tbl>
      <w:tblPr>
        <w:tblStyle w:val="style154"/>
        <w:tblW w:w="0" w:type="auto"/>
        <w:jc w:val="center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>
        <w:trPr>
          <w:jc w:val="center"/>
        </w:trPr>
        <w:tc>
          <w:tcPr>
            <w:tcW w:w="2840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单被试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跨被试</w:t>
            </w:r>
          </w:p>
        </w:tc>
      </w:tr>
      <w:tr>
        <w:tblPrEx/>
        <w:trPr>
          <w:jc w:val="center"/>
        </w:trPr>
        <w:tc>
          <w:tcPr>
            <w:tcW w:w="2840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总数据</w:t>
            </w:r>
            <w:r>
              <w:rPr>
                <w:rFonts w:ascii="Times New Roman" w:cs="Times New Roman" w:hAnsi="Times New Roman"/>
              </w:rPr>
              <w:t>shape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(3394, 62, 5)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(3394*15, 62, 5)</w:t>
            </w:r>
          </w:p>
        </w:tc>
      </w:tr>
      <w:tr>
        <w:tblPrEx/>
        <w:trPr>
          <w:jc w:val="center"/>
        </w:trPr>
        <w:tc>
          <w:tcPr>
            <w:tcW w:w="2840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训练集</w:t>
            </w:r>
            <w:r>
              <w:rPr>
                <w:rFonts w:ascii="Times New Roman" w:cs="Times New Roman" w:hAnsi="Times New Roman"/>
              </w:rPr>
              <w:t>shape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(2010, 62, 5)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(2010*15, 62, 5)</w:t>
            </w:r>
          </w:p>
        </w:tc>
      </w:tr>
      <w:tr>
        <w:tblPrEx/>
        <w:trPr>
          <w:jc w:val="center"/>
        </w:trPr>
        <w:tc>
          <w:tcPr>
            <w:tcW w:w="2840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测试集</w:t>
            </w:r>
            <w:r>
              <w:rPr>
                <w:rFonts w:ascii="Times New Roman" w:cs="Times New Roman" w:hAnsi="Times New Roman"/>
              </w:rPr>
              <w:t>shape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(1384, 62, 5)</w:t>
            </w:r>
          </w:p>
        </w:tc>
        <w:tc>
          <w:tcPr>
            <w:tcW w:w="2841" w:type="dxa"/>
            <w:tcBorders/>
            <w:vAlign w:val="center"/>
          </w:tcPr>
          <w:p>
            <w:pPr>
              <w:pStyle w:val="style0"/>
              <w:spacing w:lineRule="atLeast" w:line="4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(1384*15, 62, 5)</w:t>
            </w:r>
          </w:p>
        </w:tc>
      </w:tr>
    </w:tbl>
    <w:p>
      <w:pPr>
        <w:pStyle w:val="style0"/>
        <w:spacing w:lineRule="atLeast" w:line="4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参照对于跨被试数据的处理方式，对</w:t>
      </w:r>
      <w:r>
        <w:rPr>
          <w:rFonts w:ascii="Times New Roman" w:cs="Times New Roman" w:hAnsi="Times New Roman"/>
        </w:rPr>
        <w:t>15</w:t>
      </w:r>
      <w:r>
        <w:rPr>
          <w:rFonts w:ascii="Times New Roman" w:cs="Times New Roman" w:hAnsi="Times New Roman"/>
        </w:rPr>
        <w:t>名被试的混合数据处理：</w:t>
      </w:r>
    </w:p>
    <w:p>
      <w:pPr>
        <w:pStyle w:val="style0"/>
        <w:spacing w:lineRule="atLeast" w:line="4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对于被试混合数据，得到数据和标签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--</w:t>
      </w:r>
      <w:r>
        <w:rPr>
          <w:rFonts w:ascii="Times New Roman" w:cs="Times New Roman" w:hAnsi="Times New Roman"/>
        </w:rPr>
        <w:t xml:space="preserve"> shuffle </w:t>
      </w:r>
      <w:r>
        <w:rPr>
          <w:rFonts w:ascii="Times New Roman" w:cs="Times New Roman" w:hAnsi="Times New Roman"/>
        </w:rPr>
        <w:t>--</w:t>
      </w:r>
      <w:r>
        <w:rPr>
          <w:rFonts w:ascii="Times New Roman" w:cs="Times New Roman" w:hAnsi="Times New Roman"/>
          <w:color w:val="ff0000"/>
        </w:rPr>
        <w:t>对所有数据归一化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--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按照一定比例划分训练集验证集测试集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--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对标签的形状处理</w:t>
      </w:r>
      <w:r>
        <w:rPr>
          <w:rFonts w:ascii="Times New Roman" w:cs="Times New Roman" w:hAnsi="Times New Roman"/>
        </w:rPr>
        <w:t>。</w:t>
      </w:r>
    </w:p>
    <w:p>
      <w:pPr>
        <w:pStyle w:val="style0"/>
        <w:spacing w:lineRule="atLeast" w:line="440"/>
        <w:rPr>
          <w:rFonts w:ascii="Times New Roman" w:cs="Times New Roman" w:hAnsi="Times New Roman"/>
        </w:rPr>
      </w:pPr>
      <w:r>
        <w:rPr>
          <w:rFonts w:ascii="Times New Roman" w:cs="Times New Roman" w:hAnsi="Times New Roman" w:hint="eastAsia"/>
          <w:lang w:eastAsia="zh-CN"/>
        </w:rPr>
        <w:t>试了下打乱所有被试的数据，然后按照</w:t>
      </w:r>
      <w:r>
        <w:rPr>
          <w:rFonts w:ascii="Times New Roman" w:cs="Times New Roman" w:hAnsi="Times New Roman" w:hint="default"/>
          <w:lang w:val="en-US" w:eastAsia="zh-CN"/>
        </w:rPr>
        <w:t>6</w:t>
      </w:r>
      <w:r>
        <w:rPr>
          <w:rFonts w:ascii="Times New Roman" w:cs="Times New Roman" w:hAnsi="Times New Roman" w:hint="eastAsia"/>
          <w:lang w:val="en-US" w:eastAsia="zh-CN"/>
        </w:rPr>
        <w:t>：</w:t>
      </w:r>
      <w:r>
        <w:rPr>
          <w:rFonts w:ascii="Times New Roman" w:cs="Times New Roman" w:hAnsi="Times New Roman" w:hint="default"/>
          <w:lang w:val="en-US" w:eastAsia="zh-CN"/>
        </w:rPr>
        <w:t>1</w:t>
      </w:r>
      <w:r>
        <w:rPr>
          <w:rFonts w:ascii="Times New Roman" w:cs="Times New Roman" w:hAnsi="Times New Roman" w:hint="eastAsia"/>
          <w:lang w:val="en-US" w:eastAsia="zh-CN"/>
        </w:rPr>
        <w:t>划分训练集和测试集，但是训练出来精度为</w:t>
      </w:r>
      <w:r>
        <w:rPr>
          <w:rFonts w:ascii="Times New Roman" w:cs="Times New Roman" w:hAnsi="Times New Roman" w:hint="default"/>
          <w:lang w:val="en-US" w:eastAsia="zh-CN"/>
        </w:rPr>
        <w:t>100%</w:t>
      </w:r>
      <w:r>
        <w:rPr>
          <w:rFonts w:ascii="Times New Roman" w:cs="Times New Roman" w:hAnsi="Times New Roman" w:hint="eastAsia"/>
          <w:lang w:val="en-US" w:eastAsia="zh-CN"/>
        </w:rPr>
        <w:t>，考虑是由于是数据全局的打乱，使得训练集和测试集之间数据分布相当，应再试一下所有被试的电影片段之间的数据打乱，而不是数据全局打乱。</w:t>
      </w:r>
    </w:p>
    <w:p>
      <w:pPr>
        <w:pStyle w:val="style0"/>
        <w:spacing w:lineRule="atLeast" w:line="440"/>
        <w:rPr>
          <w:rFonts w:ascii="Times New Roman" w:cs="Times New Roman" w:hAnsi="Times New Roman"/>
        </w:rPr>
      </w:pPr>
    </w:p>
    <w:p>
      <w:pPr>
        <w:pStyle w:val="style0"/>
        <w:spacing w:lineRule="atLeast" w:line="440"/>
        <w:rPr>
          <w:rFonts w:ascii="Times New Roman" w:cs="Times New Roman" w:hAnsi="Times New Roman" w:hint="eastAsia"/>
        </w:rPr>
      </w:pPr>
    </w:p>
    <w:p>
      <w:pPr>
        <w:pStyle w:val="style0"/>
        <w:spacing w:lineRule="atLeast" w:line="440"/>
        <w:rPr>
          <w:rFonts w:ascii="Times New Roman" w:cs="Times New Roman" w:hAnsi="Times New Roman"/>
        </w:rPr>
      </w:pPr>
    </w:p>
    <w:p>
      <w:pPr>
        <w:pStyle w:val="style0"/>
        <w:spacing w:lineRule="atLeast" w:line="440"/>
        <w:rPr>
          <w:rFonts w:ascii="Times New Roman" w:cs="Times New Roman" w:hAnsi="Times New Roman"/>
        </w:rPr>
      </w:pPr>
    </w:p>
    <w:p>
      <w:pPr>
        <w:pStyle w:val="style0"/>
        <w:spacing w:lineRule="atLeast" w:line="440"/>
        <w:rPr>
          <w:rFonts w:ascii="Times New Roman" w:cs="Times New Roman" w:hAnsi="Times New Roman"/>
        </w:rPr>
      </w:pPr>
    </w:p>
    <w:p>
      <w:pPr>
        <w:pStyle w:val="style0"/>
        <w:spacing w:lineRule="atLeast" w:line="440"/>
        <w:rPr>
          <w:rFonts w:ascii="Times New Roman" w:cs="Times New Roman" w:hAnsi="Times New Roman"/>
        </w:rPr>
      </w:pPr>
    </w:p>
    <w:p>
      <w:pPr>
        <w:pStyle w:val="style0"/>
        <w:spacing w:lineRule="atLeast" w:line="440"/>
        <w:rPr>
          <w:rFonts w:ascii="Times New Roman" w:cs="Times New Roman" w:hAnsi="Times New Roman"/>
        </w:rPr>
      </w:pPr>
      <w:r>
        <w:rPr>
          <w:rFonts w:ascii="Times New Roman" w:cs="Times New Roman" w:hAnsi="Times New Roman" w:hint="eastAsia"/>
        </w:rPr>
        <w:t>单被试</w:t>
      </w:r>
      <w:r>
        <w:rPr>
          <w:rFonts w:ascii="Times New Roman" w:cs="Times New Roman" w:hAnsi="Times New Roman" w:hint="eastAsia"/>
        </w:rPr>
        <w:t>D</w:t>
      </w:r>
      <w:r>
        <w:rPr>
          <w:rFonts w:ascii="Times New Roman" w:cs="Times New Roman" w:hAnsi="Times New Roman"/>
        </w:rPr>
        <w:t>GCNN</w:t>
      </w:r>
      <w:r>
        <w:rPr>
          <w:rFonts w:ascii="Times New Roman" w:cs="Times New Roman" w:hAnsi="Times New Roman" w:hint="eastAsia"/>
        </w:rPr>
        <w:t>调试</w:t>
      </w:r>
      <w:r>
        <w:rPr>
          <w:rFonts w:ascii="Times New Roman" w:cs="Times New Roman" w:hAnsi="Times New Roman" w:hint="eastAsia"/>
        </w:rPr>
        <w:t>（用控制变量法</w:t>
      </w:r>
      <w:r>
        <w:rPr>
          <w:rFonts w:ascii="Times New Roman" w:cs="Times New Roman" w:hAnsi="Times New Roman" w:hint="eastAsia"/>
        </w:rPr>
        <w:t>，</w:t>
      </w:r>
      <w:r>
        <w:rPr>
          <w:rFonts w:ascii="Times New Roman" w:cs="Times New Roman" w:hAnsi="Times New Roman" w:hint="eastAsia"/>
        </w:rPr>
        <w:t>原来</w:t>
      </w:r>
      <w:r>
        <w:rPr>
          <w:rFonts w:ascii="Times New Roman" w:cs="Times New Roman" w:hAnsi="Times New Roman" w:hint="eastAsia"/>
        </w:rPr>
        <w:t>学习率</w:t>
      </w:r>
      <w:r>
        <w:rPr>
          <w:rFonts w:ascii="Times New Roman" w:cs="Times New Roman" w:hAnsi="Times New Roman" w:hint="eastAsia"/>
        </w:rPr>
        <w:t>1e-4</w:t>
      </w:r>
      <w:r>
        <w:rPr>
          <w:rFonts w:ascii="Times New Roman" w:cs="Times New Roman" w:hAnsi="Times New Roman" w:hint="eastAsia"/>
        </w:rPr>
        <w:t>，</w:t>
      </w:r>
      <w:r>
        <w:rPr>
          <w:rFonts w:ascii="Times New Roman" w:cs="Times New Roman" w:hAnsi="Times New Roman" w:hint="eastAsia"/>
        </w:rPr>
        <w:t>原来</w:t>
      </w:r>
      <w:r>
        <w:rPr>
          <w:rFonts w:ascii="Times New Roman" w:cs="Times New Roman" w:hAnsi="Times New Roman" w:hint="eastAsia"/>
        </w:rPr>
        <w:t>seed=</w:t>
      </w:r>
      <w:r>
        <w:rPr>
          <w:rFonts w:ascii="Times New Roman" w:cs="Times New Roman" w:hAnsi="Times New Roman"/>
        </w:rPr>
        <w:t>42</w:t>
      </w:r>
      <w:r>
        <w:rPr>
          <w:rFonts w:ascii="Times New Roman" w:cs="Times New Roman" w:hAnsi="Times New Roman" w:hint="eastAsia"/>
        </w:rPr>
        <w:t>）</w:t>
      </w:r>
      <w:r>
        <w:rPr>
          <w:rFonts w:ascii="Times New Roman" w:cs="Times New Roman" w:hAnsi="Times New Roman" w:hint="eastAsia"/>
        </w:rPr>
        <w:t>：</w:t>
      </w:r>
    </w:p>
    <w:p>
      <w:pPr>
        <w:pStyle w:val="style0"/>
        <w:spacing w:lineRule="atLeast" w:line="440"/>
        <w:rPr>
          <w:rFonts w:ascii="Times New Roman" w:cs="Times New Roman" w:hAnsi="Times New Roman"/>
        </w:rPr>
      </w:pPr>
      <w:r>
        <w:rPr>
          <w:rFonts w:ascii="Times New Roman" w:cs="Times New Roman" w:hAnsi="Times New Roman" w:hint="eastAsia"/>
        </w:rPr>
        <w:t>初始</w:t>
      </w:r>
      <w:r>
        <w:rPr>
          <w:rFonts w:ascii="Times New Roman" w:cs="Times New Roman" w:hAnsi="Times New Roman" w:hint="eastAsia"/>
        </w:rPr>
        <w:t>各个被试</w:t>
      </w:r>
      <w:r>
        <w:rPr>
          <w:rFonts w:ascii="Times New Roman" w:cs="Times New Roman" w:hAnsi="Times New Roman" w:hint="eastAsia"/>
        </w:rPr>
        <w:t>平均准确率：</w:t>
      </w:r>
      <w:r>
        <w:rPr>
          <w:rFonts w:ascii="Times New Roman" w:cs="Times New Roman" w:hAnsi="Times New Roman" w:hint="eastAsia"/>
          <w:highlight w:val="yellow"/>
        </w:rPr>
        <w:t>8</w:t>
      </w:r>
      <w:r>
        <w:rPr>
          <w:rFonts w:ascii="Times New Roman" w:cs="Times New Roman" w:hAnsi="Times New Roman"/>
          <w:highlight w:val="yellow"/>
        </w:rPr>
        <w:t>3.07</w:t>
      </w:r>
      <w:r>
        <w:rPr>
          <w:rFonts w:ascii="Times New Roman" w:cs="Times New Roman" w:hAnsi="Times New Roman" w:hint="eastAsia"/>
          <w:highlight w:val="yellow"/>
        </w:rPr>
        <w:t>%</w:t>
      </w:r>
    </w:p>
    <w:p>
      <w:pPr>
        <w:pStyle w:val="style0"/>
        <w:spacing w:lineRule="atLeast" w:line="440"/>
        <w:rPr>
          <w:rFonts w:ascii="Times New Roman" w:cs="Times New Roman" w:hAnsi="Times New Roman" w:hint="eastAsia"/>
        </w:rPr>
      </w:pPr>
      <w:r>
        <w:rPr>
          <w:rFonts w:ascii="Times New Roman" w:cs="Times New Roman" w:hAnsi="Times New Roman" w:hint="eastAsia"/>
          <w:b/>
          <w:bCs/>
          <w:color w:val="ff0000"/>
        </w:rPr>
        <w:t>以下集几种改进措施只会让准确率有</w:t>
      </w:r>
      <w:r>
        <w:rPr>
          <w:rFonts w:ascii="Times New Roman" w:cs="Times New Roman" w:hAnsi="Times New Roman" w:hint="eastAsia"/>
          <w:b/>
          <w:bCs/>
          <w:color w:val="ff0000"/>
        </w:rPr>
        <w:t>2%</w:t>
      </w:r>
      <w:r>
        <w:rPr>
          <w:rFonts w:ascii="Times New Roman" w:cs="Times New Roman" w:hAnsi="Times New Roman" w:hint="eastAsia"/>
          <w:b/>
          <w:bCs/>
          <w:color w:val="ff0000"/>
        </w:rPr>
        <w:t>范围内的增长，并不会带来太大的影响</w:t>
      </w:r>
      <w:r>
        <w:rPr>
          <w:rFonts w:ascii="Times New Roman" w:cs="Times New Roman" w:hAnsi="Times New Roman" w:hint="eastAsia"/>
        </w:rPr>
        <w:t>，说明应该是网络模型的问题了</w:t>
      </w:r>
      <w:r>
        <w:rPr>
          <w:rFonts w:ascii="Times New Roman" w:cs="Times New Roman" w:hAnsi="Times New Roman" w:hint="eastAsia"/>
        </w:rPr>
        <w:t>。</w:t>
      </w:r>
    </w:p>
    <w:tbl>
      <w:tblPr>
        <w:tblStyle w:val="style154"/>
        <w:tblW w:w="0" w:type="auto"/>
        <w:jc w:val="center"/>
        <w:tblLook w:val="04A0" w:firstRow="1" w:lastRow="0" w:firstColumn="1" w:lastColumn="0" w:noHBand="0" w:noVBand="1"/>
      </w:tblPr>
      <w:tblGrid>
        <w:gridCol w:w="2416"/>
        <w:gridCol w:w="3155"/>
        <w:gridCol w:w="2566"/>
        <w:gridCol w:w="2340"/>
      </w:tblGrid>
      <w:tr>
        <w:trPr>
          <w:jc w:val="center"/>
        </w:trPr>
        <w:tc>
          <w:tcPr>
            <w:tcW w:w="241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</w:p>
        </w:tc>
        <w:tc>
          <w:tcPr>
            <w:tcW w:w="3155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原来</w:t>
            </w:r>
          </w:p>
        </w:tc>
        <w:tc>
          <w:tcPr>
            <w:tcW w:w="256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现在</w:t>
            </w:r>
          </w:p>
        </w:tc>
        <w:tc>
          <w:tcPr>
            <w:tcW w:w="2340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结果</w:t>
            </w:r>
          </w:p>
        </w:tc>
      </w:tr>
      <w:tr>
        <w:tblPrEx/>
        <w:trPr>
          <w:trHeight w:val="923" w:hRule="atLeast"/>
          <w:jc w:val="center"/>
        </w:trPr>
        <w:tc>
          <w:tcPr>
            <w:tcW w:w="241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改变</w:t>
            </w:r>
            <w:r>
              <w:rPr>
                <w:rFonts w:ascii="Times New Roman" w:cs="Times New Roman" w:hAnsi="Times New Roman"/>
                <w:sz w:val="18"/>
                <w:szCs w:val="18"/>
              </w:rPr>
              <w:t>对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总</w:t>
            </w:r>
            <w:r>
              <w:rPr>
                <w:rFonts w:ascii="Times New Roman" w:cs="Times New Roman" w:hAnsi="Times New Roman"/>
                <w:sz w:val="18"/>
                <w:szCs w:val="18"/>
              </w:rPr>
              <w:t>数据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标准化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的方式</w:t>
            </w:r>
          </w:p>
        </w:tc>
        <w:tc>
          <w:tcPr>
            <w:tcW w:w="3155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z-score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标准化：</w:t>
            </w:r>
            <w:r>
              <w:rPr>
                <w:rFonts w:ascii="Times New Roman" w:cs="Times New Roman" w:hAnsi="Times New Roman"/>
                <w:sz w:val="18"/>
                <w:szCs w:val="18"/>
              </w:rPr>
              <w:t xml:space="preserve"> (data - mean) / std_dev</w:t>
            </w:r>
          </w:p>
        </w:tc>
        <w:tc>
          <w:tcPr>
            <w:tcW w:w="256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先进行最大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最小缩放，再进行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z-score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标准化</w:t>
            </w:r>
          </w:p>
        </w:tc>
        <w:tc>
          <w:tcPr>
            <w:tcW w:w="2340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测试集最高准确率</w:t>
            </w:r>
            <w:r>
              <w:rPr>
                <w:rFonts w:ascii="Times New Roman" w:cs="Times New Roman" w:hAnsi="Times New Roman" w:hint="eastAsia"/>
                <w:sz w:val="18"/>
                <w:szCs w:val="18"/>
                <w:highlight w:val="yellow"/>
              </w:rPr>
              <w:t>略有升高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，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83.66%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，且能缩小每个被试间准确率的差异。</w:t>
            </w:r>
          </w:p>
        </w:tc>
      </w:tr>
      <w:tr>
        <w:tblPrEx/>
        <w:trPr>
          <w:jc w:val="center"/>
        </w:trPr>
        <w:tc>
          <w:tcPr>
            <w:tcW w:w="241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对测试集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cs="Times New Roman" w:hAnsi="Times New Roman"/>
                <w:sz w:val="18"/>
                <w:szCs w:val="18"/>
              </w:rPr>
              <w:t>huffle</w:t>
            </w:r>
          </w:p>
        </w:tc>
        <w:tc>
          <w:tcPr>
            <w:tcW w:w="3155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测试集无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cs="Times New Roman" w:hAnsi="Times New Roman"/>
                <w:sz w:val="18"/>
                <w:szCs w:val="18"/>
              </w:rPr>
              <w:t>hffle</w:t>
            </w:r>
          </w:p>
        </w:tc>
        <w:tc>
          <w:tcPr>
            <w:tcW w:w="256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测试集有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cs="Times New Roman" w:hAnsi="Times New Roman"/>
                <w:sz w:val="18"/>
                <w:szCs w:val="18"/>
              </w:rPr>
              <w:t>huffle</w:t>
            </w:r>
          </w:p>
        </w:tc>
        <w:tc>
          <w:tcPr>
            <w:tcW w:w="2340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测试集最高准确率</w:t>
            </w:r>
            <w:r>
              <w:rPr>
                <w:rFonts w:ascii="Times New Roman" w:cs="Times New Roman" w:hAnsi="Times New Roman" w:hint="eastAsia"/>
                <w:b/>
                <w:bCs/>
                <w:color w:val="ff0000"/>
                <w:sz w:val="18"/>
                <w:szCs w:val="18"/>
              </w:rPr>
              <w:t>没有任何改变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！</w:t>
            </w:r>
          </w:p>
        </w:tc>
      </w:tr>
      <w:tr>
        <w:tblPrEx/>
        <w:trPr>
          <w:jc w:val="center"/>
        </w:trPr>
        <w:tc>
          <w:tcPr>
            <w:tcW w:w="241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改变数据集划分方式</w:t>
            </w:r>
          </w:p>
        </w:tc>
        <w:tc>
          <w:tcPr>
            <w:tcW w:w="3155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之前是每位被试的前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9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个电影训练，后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6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个电影测试</w:t>
            </w:r>
          </w:p>
        </w:tc>
        <w:tc>
          <w:tcPr>
            <w:tcW w:w="2566" w:type="dxa"/>
            <w:tcBorders/>
            <w:vAlign w:val="center"/>
          </w:tcPr>
          <w:p>
            <w:pPr>
              <w:pStyle w:val="style179"/>
              <w:numPr>
                <w:ilvl w:val="0"/>
                <w:numId w:val="6"/>
              </w:numPr>
              <w:spacing w:lineRule="atLeast" w:line="300"/>
              <w:ind w:firstLineChars="0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现在把所有数据打乱后重新按照比例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6:1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分，</w:t>
            </w:r>
          </w:p>
          <w:p>
            <w:pPr>
              <w:pStyle w:val="style179"/>
              <w:numPr>
                <w:ilvl w:val="0"/>
                <w:numId w:val="6"/>
              </w:numPr>
              <w:ind w:firstLineChars="0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现在把所有数据打乱后按照十折交叉验证划分，</w:t>
            </w:r>
          </w:p>
        </w:tc>
        <w:tc>
          <w:tcPr>
            <w:tcW w:w="2340" w:type="dxa"/>
            <w:tcBorders/>
            <w:vAlign w:val="center"/>
          </w:tcPr>
          <w:p>
            <w:pPr>
              <w:pStyle w:val="style179"/>
              <w:numPr>
                <w:ilvl w:val="0"/>
                <w:numId w:val="7"/>
              </w:numPr>
              <w:spacing w:lineRule="atLeast" w:line="300"/>
              <w:ind w:firstLineChars="0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得到的测试集准确率为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100%</w:t>
            </w:r>
          </w:p>
          <w:p>
            <w:pPr>
              <w:pStyle w:val="style179"/>
              <w:numPr>
                <w:ilvl w:val="0"/>
                <w:numId w:val="7"/>
              </w:numPr>
              <w:spacing w:lineRule="atLeast" w:line="300"/>
              <w:ind w:firstLineChars="0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得到的测试集准确率为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100%</w:t>
            </w:r>
          </w:p>
        </w:tc>
      </w:tr>
      <w:tr>
        <w:tblPrEx/>
        <w:trPr>
          <w:jc w:val="center"/>
        </w:trPr>
        <w:tc>
          <w:tcPr>
            <w:tcW w:w="241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改变随机种子</w:t>
            </w:r>
          </w:p>
        </w:tc>
        <w:tc>
          <w:tcPr>
            <w:tcW w:w="3155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/>
                <w:sz w:val="18"/>
                <w:szCs w:val="18"/>
              </w:rPr>
              <w:t>seed=42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：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8</w:t>
            </w:r>
            <w:r>
              <w:rPr>
                <w:rFonts w:ascii="Times New Roman" w:cs="Times New Roman" w:hAnsi="Times New Roman"/>
                <w:sz w:val="18"/>
                <w:szCs w:val="18"/>
              </w:rPr>
              <w:t>3.07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%</w:t>
            </w:r>
          </w:p>
        </w:tc>
        <w:tc>
          <w:tcPr>
            <w:tcW w:w="2566" w:type="dxa"/>
            <w:tcBorders/>
            <w:vAlign w:val="center"/>
          </w:tcPr>
          <w:p>
            <w:pPr>
              <w:pStyle w:val="style179"/>
              <w:numPr>
                <w:ilvl w:val="0"/>
                <w:numId w:val="8"/>
              </w:numPr>
              <w:spacing w:lineRule="atLeast" w:line="300"/>
              <w:ind w:firstLineChars="0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seed100</w:t>
            </w:r>
          </w:p>
          <w:p>
            <w:pPr>
              <w:pStyle w:val="style179"/>
              <w:numPr>
                <w:ilvl w:val="0"/>
                <w:numId w:val="8"/>
              </w:numPr>
              <w:spacing w:lineRule="atLeast" w:line="300"/>
              <w:ind w:firstLineChars="0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seed1000</w:t>
            </w:r>
          </w:p>
          <w:p>
            <w:pPr>
              <w:pStyle w:val="style179"/>
              <w:numPr>
                <w:ilvl w:val="0"/>
                <w:numId w:val="8"/>
              </w:numPr>
              <w:spacing w:lineRule="atLeast" w:line="300"/>
              <w:ind w:firstLineChars="0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seed</w:t>
            </w:r>
            <w:r>
              <w:rPr>
                <w:rFonts w:ascii="Times New Roman" w:cs="Times New Roman" w:hAnsi="Times New Roman"/>
                <w:sz w:val="18"/>
                <w:szCs w:val="18"/>
              </w:rPr>
              <w:t>10000</w:t>
            </w:r>
          </w:p>
        </w:tc>
        <w:tc>
          <w:tcPr>
            <w:tcW w:w="2340" w:type="dxa"/>
            <w:tcBorders/>
            <w:vAlign w:val="center"/>
          </w:tcPr>
          <w:p>
            <w:pPr>
              <w:pStyle w:val="style179"/>
              <w:numPr>
                <w:ilvl w:val="0"/>
                <w:numId w:val="10"/>
              </w:numPr>
              <w:spacing w:lineRule="atLeast" w:line="300"/>
              <w:ind w:firstLineChars="0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81.42%</w:t>
            </w:r>
          </w:p>
          <w:p>
            <w:pPr>
              <w:pStyle w:val="style179"/>
              <w:numPr>
                <w:ilvl w:val="0"/>
                <w:numId w:val="10"/>
              </w:numPr>
              <w:spacing w:lineRule="atLeast" w:line="300"/>
              <w:ind w:firstLineChars="0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83.51%</w:t>
            </w:r>
          </w:p>
          <w:p>
            <w:pPr>
              <w:pStyle w:val="style179"/>
              <w:numPr>
                <w:ilvl w:val="0"/>
                <w:numId w:val="10"/>
              </w:numPr>
              <w:spacing w:lineRule="atLeast" w:line="300"/>
              <w:ind w:firstLineChars="0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8</w:t>
            </w:r>
            <w:r>
              <w:rPr>
                <w:rFonts w:ascii="Times New Roman" w:cs="Times New Roman" w:hAnsi="Times New Roman"/>
                <w:sz w:val="18"/>
                <w:szCs w:val="18"/>
              </w:rPr>
              <w:t>3.43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%</w:t>
            </w:r>
          </w:p>
          <w:p>
            <w:pPr>
              <w:pStyle w:val="style0"/>
              <w:spacing w:lineRule="atLeast" w:line="300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改变随机种子</w:t>
            </w:r>
            <w:r>
              <w:rPr>
                <w:rFonts w:ascii="Times New Roman" w:cs="Times New Roman" w:hAnsi="Times New Roman" w:hint="eastAsia"/>
                <w:b/>
                <w:bCs/>
                <w:color w:val="ff0000"/>
                <w:sz w:val="18"/>
                <w:szCs w:val="18"/>
              </w:rPr>
              <w:t>并不会使准确率有较大的变化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，最多差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2%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。</w:t>
            </w:r>
          </w:p>
        </w:tc>
      </w:tr>
      <w:tr>
        <w:tblPrEx/>
        <w:trPr>
          <w:jc w:val="center"/>
        </w:trPr>
        <w:tc>
          <w:tcPr>
            <w:tcW w:w="241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使用学习率调度器</w:t>
            </w:r>
          </w:p>
        </w:tc>
        <w:tc>
          <w:tcPr>
            <w:tcW w:w="3155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固定学习率，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学习率过大导致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测试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集损失先下降上升和准确率先上升后下降</w:t>
            </w:r>
          </w:p>
        </w:tc>
        <w:tc>
          <w:tcPr>
            <w:tcW w:w="256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使用阶梯状学习率调度器</w:t>
            </w:r>
          </w:p>
        </w:tc>
        <w:tc>
          <w:tcPr>
            <w:tcW w:w="2340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顾此失彼，并</w:t>
            </w:r>
            <w:r>
              <w:rPr>
                <w:rFonts w:ascii="Times New Roman" w:cs="Times New Roman" w:hAnsi="Times New Roman" w:hint="eastAsia"/>
                <w:b/>
                <w:bCs/>
                <w:color w:val="ff0000"/>
                <w:sz w:val="18"/>
                <w:szCs w:val="18"/>
              </w:rPr>
              <w:t>不会改变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测试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集损失上升的现象，同时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测试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集准确率上升的更慢了，最终值也更低</w:t>
            </w:r>
          </w:p>
        </w:tc>
      </w:tr>
      <w:tr>
        <w:tblPrEx/>
        <w:trPr>
          <w:jc w:val="center"/>
        </w:trPr>
        <w:tc>
          <w:tcPr>
            <w:tcW w:w="241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wandb.ai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中的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sweep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自动调参</w:t>
            </w:r>
          </w:p>
        </w:tc>
        <w:tc>
          <w:tcPr>
            <w:tcW w:w="3155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手动调参</w:t>
            </w:r>
          </w:p>
        </w:tc>
        <w:tc>
          <w:tcPr>
            <w:tcW w:w="2566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自动调参，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学习率在一定范围内随机搜索最优值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，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搜索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10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次</w:t>
            </w:r>
          </w:p>
        </w:tc>
        <w:tc>
          <w:tcPr>
            <w:tcW w:w="2340" w:type="dxa"/>
            <w:tcBorders/>
            <w:vAlign w:val="center"/>
          </w:tcPr>
          <w:p>
            <w:pPr>
              <w:pStyle w:val="style0"/>
              <w:spacing w:lineRule="atLeast" w:line="300"/>
              <w:jc w:val="center"/>
              <w:rPr>
                <w:rFonts w:ascii="Times New Roman" w:cs="Times New Roman" w:hAnsi="Times New Roman" w:hint="eastAsia"/>
                <w:sz w:val="18"/>
                <w:szCs w:val="18"/>
              </w:rPr>
            </w:pPr>
            <w:r>
              <w:rPr>
                <w:rFonts w:ascii="Times New Roman" w:cs="Times New Roman" w:hAnsi="Times New Roman" w:hint="eastAsia"/>
                <w:sz w:val="18"/>
                <w:szCs w:val="18"/>
              </w:rPr>
              <w:t>得到的最优准确率为</w:t>
            </w:r>
            <w:r>
              <w:rPr>
                <w:rFonts w:ascii="Times New Roman" w:cs="Times New Roman" w:hAnsi="Times New Roman" w:hint="eastAsia"/>
                <w:sz w:val="18"/>
                <w:szCs w:val="18"/>
                <w:highlight w:val="yellow"/>
              </w:rPr>
              <w:t>8</w:t>
            </w:r>
            <w:r>
              <w:rPr>
                <w:rFonts w:ascii="Times New Roman" w:cs="Times New Roman" w:hAnsi="Times New Roman"/>
                <w:sz w:val="18"/>
                <w:szCs w:val="18"/>
                <w:highlight w:val="yellow"/>
              </w:rPr>
              <w:t>4.23</w:t>
            </w:r>
            <w:r>
              <w:rPr>
                <w:rFonts w:ascii="Times New Roman" w:cs="Times New Roman" w:hAnsi="Times New Roman" w:hint="eastAsia"/>
                <w:sz w:val="18"/>
                <w:szCs w:val="18"/>
                <w:highlight w:val="yellow"/>
              </w:rPr>
              <w:t>%</w:t>
            </w:r>
            <w:r>
              <w:rPr>
                <w:rFonts w:ascii="Times New Roman" w:cs="Times New Roman" w:hAnsi="Times New Roman" w:hint="eastAsia"/>
                <w:sz w:val="18"/>
                <w:szCs w:val="18"/>
              </w:rPr>
              <w:t>，此时的学习率为</w:t>
            </w:r>
            <w:r>
              <w:rPr>
                <w:rFonts w:ascii="Times New Roman" w:cs="Times New Roman" w:hAnsi="Times New Roman"/>
                <w:sz w:val="18"/>
                <w:szCs w:val="18"/>
              </w:rPr>
              <w:t>0.0002848</w:t>
            </w:r>
          </w:p>
        </w:tc>
      </w:tr>
    </w:tbl>
    <w:p>
      <w:pPr>
        <w:pStyle w:val="style0"/>
        <w:spacing w:lineRule="atLeast" w:line="440"/>
        <w:rPr>
          <w:rFonts w:ascii="Times New Roman" w:cs="Times New Roman" w:hAnsi="Times New Roman"/>
        </w:rPr>
      </w:pPr>
      <w:r>
        <w:rPr>
          <w:rFonts w:ascii="Times New Roman" w:cs="Times New Roman" w:hAnsi="Times New Roman" w:hint="eastAsia"/>
        </w:rPr>
        <w:t>注：使用十折交叉验证准确率为</w:t>
      </w:r>
      <w:r>
        <w:rPr>
          <w:rFonts w:ascii="Times New Roman" w:cs="Times New Roman" w:hAnsi="Times New Roman" w:hint="eastAsia"/>
        </w:rPr>
        <w:t>1</w:t>
      </w:r>
      <w:r>
        <w:rPr>
          <w:rFonts w:ascii="Times New Roman" w:cs="Times New Roman" w:hAnsi="Times New Roman"/>
        </w:rPr>
        <w:t>00</w:t>
      </w:r>
      <w:r>
        <w:rPr>
          <w:rFonts w:ascii="Times New Roman" w:cs="Times New Roman" w:hAnsi="Times New Roman" w:hint="eastAsia"/>
        </w:rPr>
        <w:t>%</w:t>
      </w:r>
      <w:r>
        <w:rPr>
          <w:rFonts w:ascii="Times New Roman" w:cs="Times New Roman" w:hAnsi="Times New Roman" w:hint="eastAsia"/>
        </w:rPr>
        <w:t>，可能是因为训练集和测试集</w:t>
      </w:r>
      <w:r>
        <w:rPr>
          <w:rFonts w:ascii="Times New Roman" w:cs="Times New Roman" w:hAnsi="Times New Roman" w:hint="eastAsia"/>
        </w:rPr>
        <w:t>的数据分布很接近，并且从文献综述中找到</w:t>
      </w:r>
      <w:r>
        <w:rPr>
          <w:rFonts w:ascii="Times New Roman" w:cs="Times New Roman" w:hAnsi="Times New Roman" w:hint="eastAsia"/>
        </w:rPr>
        <w:t>其他研究</w:t>
      </w:r>
      <w:r>
        <w:rPr>
          <w:rFonts w:ascii="Times New Roman" w:cs="Times New Roman" w:hAnsi="Times New Roman" w:hint="eastAsia"/>
        </w:rPr>
        <w:t>对于</w:t>
      </w:r>
      <w:r>
        <w:rPr>
          <w:rFonts w:ascii="Times New Roman" w:cs="Times New Roman" w:hAnsi="Times New Roman" w:hint="eastAsia"/>
        </w:rPr>
        <w:t>S</w:t>
      </w:r>
      <w:r>
        <w:rPr>
          <w:rFonts w:ascii="Times New Roman" w:cs="Times New Roman" w:hAnsi="Times New Roman"/>
        </w:rPr>
        <w:t>EED</w:t>
      </w:r>
      <w:r>
        <w:rPr>
          <w:rFonts w:ascii="Times New Roman" w:cs="Times New Roman" w:hAnsi="Times New Roman" w:hint="eastAsia"/>
        </w:rPr>
        <w:t>数据集</w:t>
      </w:r>
      <w:r>
        <w:rPr>
          <w:rFonts w:ascii="Times New Roman" w:cs="Times New Roman" w:hAnsi="Times New Roman" w:hint="eastAsia"/>
        </w:rPr>
        <w:t>，训练时的实验策略也没有十折交叉验证这一项</w:t>
      </w:r>
      <w:r>
        <w:rPr>
          <w:rFonts w:ascii="Times New Roman" w:cs="Times New Roman" w:hAnsi="Times New Roman" w:hint="eastAsia"/>
        </w:rPr>
        <w:t>，如下表所示</w:t>
      </w:r>
      <w:r>
        <w:rPr>
          <w:rFonts w:ascii="Times New Roman" w:cs="Times New Roman" w:hAnsi="Times New Roman" w:hint="eastAsia"/>
        </w:rPr>
        <w:t>：</w:t>
      </w:r>
    </w:p>
    <w:p>
      <w:pPr>
        <w:pStyle w:val="style0"/>
        <w:spacing w:lineRule="atLeast" w:line="440"/>
        <w:jc w:val="center"/>
        <w:rPr>
          <w:rFonts w:ascii="Times New Roman" w:cs="Times New Roman" w:hAnsi="Times New Roman" w:hint="eastAsia"/>
        </w:rPr>
      </w:pPr>
      <w:r>
        <w:rPr>
          <w:rFonts w:ascii="Times New Roman" w:cs="Times New Roman" w:hAnsi="Times New Roman"/>
        </w:rPr>
        <w:drawing>
          <wp:inline distL="0" distT="0" distB="0" distR="0">
            <wp:extent cx="5537505" cy="3336470"/>
            <wp:effectExtent l="0" t="0" r="6350" b="0"/>
            <wp:docPr id="1026" name="图片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537505" cy="3336470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CE74E160"/>
    <w:lvl w:ilvl="0" w:tplc="CE368460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40"/>
      </w:pPr>
    </w:lvl>
    <w:lvl w:ilvl="2" w:tplc="0409001B" w:tentative="1">
      <w:start w:val="1"/>
      <w:numFmt w:val="lowerRoman"/>
      <w:lvlText w:val="%3."/>
      <w:lvlJc w:val="right"/>
      <w:pPr>
        <w:ind w:left="1752" w:hanging="440"/>
      </w:pPr>
    </w:lvl>
    <w:lvl w:ilvl="3" w:tplc="0409000F" w:tentative="1">
      <w:start w:val="1"/>
      <w:numFmt w:val="decimal"/>
      <w:lvlText w:val="%4."/>
      <w:lvlJc w:val="left"/>
      <w:pPr>
        <w:ind w:left="2192" w:hanging="440"/>
      </w:pPr>
    </w:lvl>
    <w:lvl w:ilvl="4" w:tplc="04090019" w:tentative="1">
      <w:start w:val="1"/>
      <w:numFmt w:val="lowerLetter"/>
      <w:lvlText w:val="%5)"/>
      <w:lvlJc w:val="left"/>
      <w:pPr>
        <w:ind w:left="2632" w:hanging="440"/>
      </w:pPr>
    </w:lvl>
    <w:lvl w:ilvl="5" w:tplc="0409001B" w:tentative="1">
      <w:start w:val="1"/>
      <w:numFmt w:val="lowerRoman"/>
      <w:lvlText w:val="%6."/>
      <w:lvlJc w:val="right"/>
      <w:pPr>
        <w:ind w:left="3072" w:hanging="440"/>
      </w:pPr>
    </w:lvl>
    <w:lvl w:ilvl="6" w:tplc="0409000F" w:tentative="1">
      <w:start w:val="1"/>
      <w:numFmt w:val="decimal"/>
      <w:lvlText w:val="%7."/>
      <w:lvlJc w:val="left"/>
      <w:pPr>
        <w:ind w:left="3512" w:hanging="440"/>
      </w:pPr>
    </w:lvl>
    <w:lvl w:ilvl="7" w:tplc="04090019" w:tentative="1">
      <w:start w:val="1"/>
      <w:numFmt w:val="lowerLetter"/>
      <w:lvlText w:val="%8)"/>
      <w:lvlJc w:val="left"/>
      <w:pPr>
        <w:ind w:left="3952" w:hanging="440"/>
      </w:pPr>
    </w:lvl>
    <w:lvl w:ilvl="8" w:tplc="0409001B" w:tentative="1">
      <w:start w:val="1"/>
      <w:numFmt w:val="lowerRoman"/>
      <w:lvlText w:val="%9."/>
      <w:lvlJc w:val="right"/>
      <w:pPr>
        <w:ind w:left="4392" w:hanging="440"/>
      </w:pPr>
    </w:lvl>
  </w:abstractNum>
  <w:abstractNum w:abstractNumId="1">
    <w:nsid w:val="00000001"/>
    <w:multiLevelType w:val="hybridMultilevel"/>
    <w:tmpl w:val="D862E5AE"/>
    <w:lvl w:ilvl="0" w:tplc="65CCB9F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00000002"/>
    <w:multiLevelType w:val="hybridMultilevel"/>
    <w:tmpl w:val="2D768CA6"/>
    <w:lvl w:ilvl="0" w:tplc="5ED0C50E">
      <w:start w:val="1"/>
      <w:numFmt w:val="lowerLetter"/>
      <w:lvlText w:val="%1."/>
      <w:lvlJc w:val="left"/>
      <w:pPr>
        <w:ind w:left="360" w:hanging="360"/>
      </w:pPr>
      <w:rPr>
        <w:rFonts w:ascii="Times New Roman" w:cs="Times New Roman" w:eastAsia="宋体" w:hAnsi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00000003"/>
    <w:multiLevelType w:val="hybridMultilevel"/>
    <w:tmpl w:val="D554A1FA"/>
    <w:lvl w:ilvl="0" w:tplc="268896A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00000004"/>
    <w:multiLevelType w:val="hybridMultilevel"/>
    <w:tmpl w:val="49DC06A0"/>
    <w:lvl w:ilvl="0" w:tplc="D5304C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5">
    <w:nsid w:val="00000005"/>
    <w:multiLevelType w:val="hybridMultilevel"/>
    <w:tmpl w:val="0D109022"/>
    <w:lvl w:ilvl="0" w:tplc="E4CE4DE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00000006"/>
    <w:multiLevelType w:val="hybridMultilevel"/>
    <w:tmpl w:val="DBF27150"/>
    <w:lvl w:ilvl="0" w:tplc="8FD09A68">
      <w:start w:val="1"/>
      <w:numFmt w:val="lowerLetter"/>
      <w:lvlText w:val="%1."/>
      <w:lvlJc w:val="left"/>
      <w:pPr>
        <w:ind w:left="360" w:hanging="360"/>
      </w:pPr>
      <w:rPr>
        <w:rFonts w:ascii="Times New Roman" w:cs="Times New Roman" w:eastAsia="宋体" w:hAnsi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00000007"/>
    <w:multiLevelType w:val="hybridMultilevel"/>
    <w:tmpl w:val="5094C9D8"/>
    <w:lvl w:ilvl="0" w:tplc="491E62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>
    <w:nsid w:val="00000008"/>
    <w:multiLevelType w:val="hybridMultilevel"/>
    <w:tmpl w:val="622E1B82"/>
    <w:lvl w:ilvl="0" w:tplc="70F286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00000009"/>
    <w:multiLevelType w:val="hybridMultilevel"/>
    <w:tmpl w:val="9FC0FE16"/>
    <w:lvl w:ilvl="0" w:tplc="485680E6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1"/>
  </w:num>
  <w:num w:numId="5">
    <w:abstractNumId w:val="4"/>
  </w:num>
  <w:num w:numId="6">
    <w:abstractNumId w:val="2"/>
  </w:num>
  <w:num w:numId="7">
    <w:abstractNumId w:val="6"/>
  </w:num>
  <w:num w:numId="8">
    <w:abstractNumId w:val="3"/>
  </w:num>
  <w:num w:numId="9">
    <w:abstractNumId w:val="5"/>
  </w:num>
  <w:num w:numId="10">
    <w:abstractNumId w:val="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uiPriority w:val="99"/>
    <w:rPr>
      <w:sz w:val="18"/>
      <w:szCs w:val="18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table" w:styleId="style154">
    <w:name w:val="Table Grid"/>
    <w:basedOn w:val="style105"/>
    <w:next w:val="style154"/>
    <w:uiPriority w:val="5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1782</TotalTime>
  <Words>1214</Words>
  <Pages>2</Pages>
  <Characters>1631</Characters>
  <Application>WPS Office</Application>
  <DocSecurity>0</DocSecurity>
  <Paragraphs>113</Paragraphs>
  <ScaleCrop>false</ScaleCrop>
  <LinksUpToDate>false</LinksUpToDate>
  <CharactersWithSpaces>1665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2023-10-18T01:44:00Z</dcterms:created>
  <dc:creator>力文 曹</dc:creator>
  <lastModifiedBy>RTE-AL00</lastModifiedBy>
  <dcterms:modified xsi:type="dcterms:W3CDTF">2023-10-21T08:32:31Z</dcterms:modified>
  <revision>424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b0bd93b270624b5099f4d9a7e5f20e27_22</vt:lpwstr>
  </property>
</Properties>
</file>